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3C" w:rsidRDefault="00BB5A3C" w:rsidP="0089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A3C">
        <w:rPr>
          <w:rFonts w:ascii="Times New Roman" w:hAnsi="Times New Roman" w:cs="Times New Roman"/>
          <w:b/>
          <w:sz w:val="28"/>
          <w:szCs w:val="28"/>
        </w:rPr>
        <w:t>Реестр выданных заключений государственной экологической экспертизы</w:t>
      </w:r>
    </w:p>
    <w:p w:rsidR="00890271" w:rsidRPr="00BB5A3C" w:rsidRDefault="00890271" w:rsidP="00BB5A3C">
      <w:pPr>
        <w:jc w:val="center"/>
        <w:rPr>
          <w:b/>
          <w:sz w:val="28"/>
          <w:szCs w:val="28"/>
        </w:rPr>
      </w:pP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417"/>
        <w:gridCol w:w="1560"/>
        <w:gridCol w:w="2268"/>
        <w:gridCol w:w="3118"/>
        <w:gridCol w:w="1559"/>
        <w:gridCol w:w="1559"/>
      </w:tblGrid>
      <w:tr w:rsidR="003A2FFA" w:rsidRPr="003A2FFA" w:rsidTr="003A2FFA">
        <w:tc>
          <w:tcPr>
            <w:tcW w:w="1242" w:type="dxa"/>
          </w:tcPr>
          <w:p w:rsidR="003A2FFA" w:rsidRPr="003A2FFA" w:rsidRDefault="003A2FFA" w:rsidP="00702A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Номер заключения </w:t>
            </w:r>
            <w:proofErr w:type="spellStart"/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-венной</w:t>
            </w:r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экологичес</w:t>
            </w:r>
            <w:proofErr w:type="spell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-кой экспертизы</w:t>
            </w:r>
          </w:p>
        </w:tc>
        <w:tc>
          <w:tcPr>
            <w:tcW w:w="1560" w:type="dxa"/>
          </w:tcPr>
          <w:p w:rsidR="003A2FFA" w:rsidRPr="003A2FFA" w:rsidRDefault="003A2FFA" w:rsidP="008B72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Дата включения в реестр выданных заключений государственной экологической экспертизы сведений о заключении </w:t>
            </w:r>
            <w:proofErr w:type="spellStart"/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экологической экспертизы</w:t>
            </w: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государственной экологической экспертизы</w:t>
            </w:r>
          </w:p>
        </w:tc>
        <w:tc>
          <w:tcPr>
            <w:tcW w:w="1417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Заказчик, представивший материалы на </w:t>
            </w:r>
            <w:proofErr w:type="spellStart"/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государствен-ную</w:t>
            </w:r>
            <w:proofErr w:type="spellEnd"/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экологическую экспертизу</w:t>
            </w:r>
          </w:p>
        </w:tc>
        <w:tc>
          <w:tcPr>
            <w:tcW w:w="1560" w:type="dxa"/>
          </w:tcPr>
          <w:p w:rsidR="003A2FFA" w:rsidRPr="003A2FFA" w:rsidRDefault="003A2FFA" w:rsidP="00702A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органе, проводившем </w:t>
            </w:r>
            <w:proofErr w:type="spellStart"/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государствен-ную</w:t>
            </w:r>
            <w:proofErr w:type="spellEnd"/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экологическую экспертизу (Федеральная служба по надзору в сфере </w:t>
            </w:r>
            <w:proofErr w:type="spell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природополь-зования</w:t>
            </w:r>
            <w:proofErr w:type="spell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(ее </w:t>
            </w:r>
            <w:proofErr w:type="spell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территориаль-ный</w:t>
            </w:r>
            <w:proofErr w:type="spell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орган), орган, уполномочен-</w:t>
            </w:r>
            <w:proofErr w:type="spell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высшим должностным лицом субъекта Российской Федерации)</w:t>
            </w:r>
          </w:p>
        </w:tc>
        <w:tc>
          <w:tcPr>
            <w:tcW w:w="2268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</w:t>
            </w:r>
          </w:p>
        </w:tc>
        <w:tc>
          <w:tcPr>
            <w:tcW w:w="3118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</w:t>
            </w:r>
          </w:p>
        </w:tc>
        <w:tc>
          <w:tcPr>
            <w:tcW w:w="1559" w:type="dxa"/>
          </w:tcPr>
          <w:p w:rsidR="003A2FFA" w:rsidRPr="003A2FFA" w:rsidRDefault="003A2FFA" w:rsidP="003A2FF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вступившем в законную силу решении суда о признании заключения государственной экологической экспертизы </w:t>
            </w:r>
            <w:proofErr w:type="spellStart"/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недействитель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или судебного акта об отмене такого решения суда (с указанием реквизитов судебного акта, вступившего в законную силу)</w:t>
            </w: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E5DBC">
              <w:rPr>
                <w:rFonts w:ascii="Times New Roman" w:hAnsi="Times New Roman" w:cs="Times New Roman"/>
                <w:sz w:val="20"/>
                <w:szCs w:val="20"/>
              </w:rPr>
              <w:t>Сведения о выдаче заключения государственной экологической экспертизы</w:t>
            </w:r>
          </w:p>
        </w:tc>
      </w:tr>
      <w:tr w:rsidR="003A2FFA" w:rsidRPr="003A2FFA" w:rsidTr="003A2FFA">
        <w:tc>
          <w:tcPr>
            <w:tcW w:w="1242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2FFA" w:rsidRPr="003A2FFA" w:rsidTr="007B4AAE">
        <w:tc>
          <w:tcPr>
            <w:tcW w:w="15842" w:type="dxa"/>
            <w:gridSpan w:val="9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3A2FFA" w:rsidRPr="003A2FFA" w:rsidTr="003A2FFA">
        <w:tc>
          <w:tcPr>
            <w:tcW w:w="1242" w:type="dxa"/>
          </w:tcPr>
          <w:p w:rsidR="003A2FFA" w:rsidRPr="003A2FFA" w:rsidRDefault="003A2FFA" w:rsidP="008F0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59" w:type="dxa"/>
          </w:tcPr>
          <w:p w:rsidR="003A2FFA" w:rsidRPr="003A2FFA" w:rsidRDefault="003A2FFA" w:rsidP="00874D06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Материалы, обосновываю-</w:t>
            </w:r>
            <w:proofErr w:type="spell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лимит и квоты добычи охотничьих ресурсов 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br/>
              <w:t>на территории Ивановской области на период с 01.08.2022 до 01.08.2023,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 области на период с 01.08.2022 до 01.08.2023</w:t>
            </w:r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, за исключением таких лимита и квот в отношении охотничьих ресурсов, находящихся на особо охраняемых природных территориях федерального значения» </w:t>
            </w:r>
          </w:p>
        </w:tc>
        <w:tc>
          <w:tcPr>
            <w:tcW w:w="1417" w:type="dxa"/>
          </w:tcPr>
          <w:p w:rsidR="003A2FFA" w:rsidRPr="003A2FFA" w:rsidRDefault="003A2FFA" w:rsidP="002A261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Управление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60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2268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природных ресурсов и экологии Ивановской области от 31.05.2022 № 157-од «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заключения государственной экологической экспертизы объекта – 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материалы, обосновывающие лимит и квоты добычи охотничьих ресурсов на территории Ивановской области на период с 01.08.2022 до 01.08.2023,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</w:t>
            </w:r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Об утверждении лимита и квот добычи охотничьих ресурсов на территории Ивановской области на период с 01.08.2022 до 01.08.2023,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Pr="003A2FFA">
              <w:rPr>
                <w:sz w:val="20"/>
                <w:szCs w:val="20"/>
              </w:rPr>
              <w:t xml:space="preserve"> 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Федерации)»</w:t>
            </w:r>
            <w:proofErr w:type="gramEnd"/>
          </w:p>
        </w:tc>
        <w:tc>
          <w:tcPr>
            <w:tcW w:w="3118" w:type="dxa"/>
          </w:tcPr>
          <w:p w:rsidR="003A2FFA" w:rsidRPr="003A2FFA" w:rsidRDefault="003A2FFA" w:rsidP="00702A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  <w:lang w:eastAsia="ru-RU"/>
              </w:rPr>
            </w:pP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Выдано положительное заключение государственной экологической экспертизы (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комиссия государственной экологической экспертизы пришла к следующему заключению:</w:t>
            </w:r>
            <w:proofErr w:type="gramEnd"/>
          </w:p>
          <w:p w:rsidR="003A2FFA" w:rsidRPr="003A2FFA" w:rsidRDefault="003A2FFA" w:rsidP="00702A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объекта государственной экологической экспертизы регионального уровня – материалы, обосновывающие лимит и квоты добычи охотничьих ресурсов на территории Ивановской области на период с 01.08.2022 до 01.08.2023,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</w:t>
            </w:r>
            <w:proofErr w:type="gramEnd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на период с 01.08.2022 до 01.08.2023, за исключением таких лимита и квот в отношении охотничьих ресурсов, находящихся на особо охраняемых природных территориях федерального значения» соответствуют требованиям, предъявляемым действующим законодательством Российской Федерации в области охраны окружающей среды, и соответствуют материалам, предоставленным в качестве обоснования.</w:t>
            </w:r>
          </w:p>
          <w:p w:rsidR="003A2FFA" w:rsidRPr="003A2FFA" w:rsidRDefault="003A2FFA" w:rsidP="00702A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bookmarkStart w:id="0" w:name="_Hlk107502270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лимит и квоты добычи охотничьих ресурсов на территории Ивановской области на период с 01.08.2022 до 01.08.2023 являются допустимым воздействием на окружающую среду, реализация объекта государственной экологической экспертизы возможна.</w:t>
            </w:r>
          </w:p>
          <w:bookmarkEnd w:id="0"/>
          <w:p w:rsidR="003A2FFA" w:rsidRPr="003A2FFA" w:rsidRDefault="003A2FFA" w:rsidP="00702A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 целях достижения наибольшей продуктивности популяций лося и пятнистого оленя предполагается не производить их добычу на территории, закрепленной за </w:t>
            </w:r>
            <w:proofErr w:type="spell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охотпользователями</w:t>
            </w:r>
            <w:proofErr w:type="spellEnd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A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«Клуб </w:t>
            </w:r>
            <w:proofErr w:type="spellStart"/>
            <w:r w:rsidRPr="003A2FFA">
              <w:rPr>
                <w:rFonts w:ascii="Times New Roman" w:eastAsia="Calibri" w:hAnsi="Times New Roman" w:cs="Times New Roman"/>
                <w:sz w:val="20"/>
                <w:szCs w:val="20"/>
              </w:rPr>
              <w:t>военначальников</w:t>
            </w:r>
            <w:proofErr w:type="spellEnd"/>
            <w:r w:rsidRPr="003A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ЗАО «Варяг», и не устанавливать лимит и квоты по добыче данным </w:t>
            </w:r>
            <w:proofErr w:type="spellStart"/>
            <w:r w:rsidRPr="003A2FFA">
              <w:rPr>
                <w:rFonts w:ascii="Times New Roman" w:eastAsia="Calibri" w:hAnsi="Times New Roman" w:cs="Times New Roman"/>
                <w:sz w:val="20"/>
                <w:szCs w:val="20"/>
              </w:rPr>
              <w:t>охотпользователям</w:t>
            </w:r>
            <w:proofErr w:type="spellEnd"/>
            <w:r w:rsidRPr="003A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период с 01.08.2022 по 01.08.2023.</w:t>
            </w:r>
          </w:p>
          <w:p w:rsidR="003A2FFA" w:rsidRPr="003A2FFA" w:rsidRDefault="003A2FFA" w:rsidP="00702A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Таким образом, экспертная комиссия государственной экологической экспертизы пришла к выводу: </w:t>
            </w:r>
            <w:bookmarkStart w:id="1" w:name="_Hlk107502227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представленные материалы, обосновывающие лимит и квоты добычи охотничьих ресурсов на территории Ивановской области 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период с 01.08.2022 до 01.08.2023,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</w:t>
            </w:r>
            <w:proofErr w:type="gramEnd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охотничьих ресурсов на территории Ивановской области на период с 01.08.2022 до 01.08.2023, за исключением таких лимита и квот в отношении охотничьих ресурсов, находящихся на особо охраняемых природных территориях федерального значения»).</w:t>
            </w:r>
          </w:p>
          <w:p w:rsidR="003A2FFA" w:rsidRPr="003A2FFA" w:rsidRDefault="003A2FFA" w:rsidP="003A2FFA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заключения – до 01.08.2023</w:t>
            </w:r>
            <w:bookmarkEnd w:id="1"/>
          </w:p>
        </w:tc>
        <w:tc>
          <w:tcPr>
            <w:tcW w:w="1559" w:type="dxa"/>
          </w:tcPr>
          <w:p w:rsidR="003A2FFA" w:rsidRPr="003A2FFA" w:rsidRDefault="003A2FFA" w:rsidP="008E5DB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FFA" w:rsidRPr="003A2FFA" w:rsidTr="003A2FFA">
        <w:tc>
          <w:tcPr>
            <w:tcW w:w="15842" w:type="dxa"/>
            <w:gridSpan w:val="9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</w:t>
            </w:r>
          </w:p>
        </w:tc>
      </w:tr>
      <w:tr w:rsidR="003A2FFA" w:rsidRPr="003A2FFA" w:rsidTr="003A2FFA">
        <w:tc>
          <w:tcPr>
            <w:tcW w:w="1242" w:type="dxa"/>
          </w:tcPr>
          <w:p w:rsidR="003A2FFA" w:rsidRPr="003A2FFA" w:rsidRDefault="003A2FFA" w:rsidP="008F0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59" w:type="dxa"/>
          </w:tcPr>
          <w:p w:rsidR="003A2FFA" w:rsidRPr="003A2FFA" w:rsidRDefault="003A2FFA" w:rsidP="00481600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Материалы, обосновываю-</w:t>
            </w:r>
            <w:proofErr w:type="spellStart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щие</w:t>
            </w:r>
            <w:proofErr w:type="spellEnd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лимит и квоты добычи охотничьих ресурсов на территории Ивановской области на период с 01.08.2023 до 01.08.2024, за исключением таких лимита и квот </w:t>
            </w:r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 области </w:t>
            </w:r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на период с 01.08.2023 до 01.08.2024</w:t>
            </w:r>
            <w:proofErr w:type="gramEnd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за исключением таких лимита </w:t>
            </w:r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и квот в отношении охотничьих ресурсов, находящихся на особо охраняемых природных территориях федерального значения»</w:t>
            </w:r>
            <w:r w:rsidRPr="003A2F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A2FFA" w:rsidRPr="003A2FFA" w:rsidRDefault="003A2FFA" w:rsidP="002A261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Управление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60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2268" w:type="dxa"/>
          </w:tcPr>
          <w:p w:rsidR="003A2FFA" w:rsidRPr="003A2FFA" w:rsidRDefault="003A2FFA" w:rsidP="00694A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природных ресурсов и экологии Ивановской области от 30.05.2023 № 163-од «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заключения экспертной комиссии государственной экологической экспертизы объекта «М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атериалы, обосновывающие лимит и квоты добычи охотничьих ресурсов на территории Ивановской области на период с 01.08.2023 до 01.08.2024,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</w:t>
            </w:r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Ивановской области «Об утверждении лимита и квот добычи охотничьих ресурсов на территории Ивановской области на период с 01.08.2023 до 01.08.2024,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Pr="003A2FFA">
              <w:rPr>
                <w:sz w:val="20"/>
                <w:szCs w:val="20"/>
              </w:rPr>
              <w:t xml:space="preserve"> 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Федерации)»</w:t>
            </w:r>
            <w:proofErr w:type="gramEnd"/>
          </w:p>
        </w:tc>
        <w:tc>
          <w:tcPr>
            <w:tcW w:w="3118" w:type="dxa"/>
          </w:tcPr>
          <w:p w:rsidR="003A2FFA" w:rsidRPr="003A2FFA" w:rsidRDefault="003A2FFA" w:rsidP="008F27F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Выдано положительное заключение государственной экологической экспертизы (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комиссия государственной экологической экспертизы пришла к следующему заключению:</w:t>
            </w:r>
            <w:proofErr w:type="gramEnd"/>
          </w:p>
          <w:p w:rsidR="003A2FFA" w:rsidRPr="003A2FFA" w:rsidRDefault="003A2FFA" w:rsidP="008F27F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объекта государственной экологической экспертизы регионального уровня «Материалы, обосновывающие лимит и квоты добычи охотничьих ресурсов на территории Ивановской области на период с 01.08.2023 до 01.08.2024,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</w:t>
            </w:r>
            <w:proofErr w:type="gramEnd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на период с 01.08.2023 до 01.08.2024, за исключением таких лимита и квот в отношении охотничьих ресурсов, находящихся на особо охраняемых природных территориях федерального значения» 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 соответствуют нормам и требованиям, установленным действующим законодательством Российской Федерации в области охраны окружающей среды, и соответствуют материалам, предоставленным</w:t>
            </w:r>
            <w:proofErr w:type="gramEnd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обоснования.</w:t>
            </w:r>
          </w:p>
          <w:p w:rsidR="003A2FFA" w:rsidRPr="003A2FFA" w:rsidRDefault="003A2FFA" w:rsidP="008F27F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Планируемые лимит и квоты добычи охотничьих ресурсов на территории Ивановской области на период с 01.08.2023 до 01.08.2024 являются допустимым воздействием на окружающую среду, реализация объекта государственной экологической экспертизы возможна в объемах: барсука – 28 особей </w:t>
            </w:r>
            <w:bookmarkStart w:id="2" w:name="_Hlk136262460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закрепленных охотничьих угодий Ивановской области</w:t>
            </w:r>
            <w:bookmarkEnd w:id="2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бурого медведя – 26 особей на территории закрепленных охотничьих угодий Ивановской области, пятнистого оленя – 7 особей на территории закрепленных охотничьих</w:t>
            </w:r>
            <w:proofErr w:type="gramEnd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угодий Ивановской области, лося – 950 особей (861 особь на территории закрепленных охотничьих угодий Ивановской области и 89 особей на территории общедоступных охотничьих угодий Ивановской области), рыси – 9 особей на 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закрепленных охотничьих угодий Ивановской области.</w:t>
            </w:r>
          </w:p>
          <w:p w:rsidR="003A2FFA" w:rsidRPr="003A2FFA" w:rsidRDefault="003A2FFA" w:rsidP="008F27F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Таким образом, экспертная комиссия государственной экологической экспертизы пришла к выводу: одобрить представленные материалы по объекту государственной экологической экспертизы «Материалы, обосновывающие лимит и квоты добычи охотничьих ресурсов на территории Ивановской области на период с 01.08.2023 до 01.08.2024,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</w:t>
            </w:r>
            <w:proofErr w:type="gramEnd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лимита и квот добычи охотничьих ресурсов на территории Ивановской области на период с 01.08.2023 до 01.08.2024, за исключением таких лимита и квот в отношении охотничьих ресурсов, находящихся на особо охраняемых природных территориях федерального значения» 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Федерации)).</w:t>
            </w:r>
            <w:proofErr w:type="gramEnd"/>
          </w:p>
          <w:p w:rsidR="003A2FFA" w:rsidRPr="003A2FFA" w:rsidRDefault="003A2FFA" w:rsidP="008F27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заключения – до 01.08.2024</w:t>
            </w: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FFA" w:rsidRPr="003A2FFA" w:rsidRDefault="003A2FFA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BC" w:rsidRPr="003A2FFA" w:rsidTr="00BF6D19">
        <w:tc>
          <w:tcPr>
            <w:tcW w:w="15842" w:type="dxa"/>
            <w:gridSpan w:val="9"/>
          </w:tcPr>
          <w:p w:rsidR="008E5DBC" w:rsidRPr="003A2FFA" w:rsidRDefault="008E5DBC" w:rsidP="008E5DB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E5DBC" w:rsidRPr="003A2FFA" w:rsidTr="003A2FFA">
        <w:tc>
          <w:tcPr>
            <w:tcW w:w="1242" w:type="dxa"/>
          </w:tcPr>
          <w:p w:rsidR="008E5DBC" w:rsidRPr="003A2FFA" w:rsidRDefault="008E5DBC" w:rsidP="008F0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E5DBC" w:rsidRPr="003A2FFA" w:rsidRDefault="008E5DBC" w:rsidP="008E5DB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2"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559" w:type="dxa"/>
          </w:tcPr>
          <w:p w:rsidR="008E5DBC" w:rsidRPr="003A2FFA" w:rsidRDefault="008E5DBC" w:rsidP="00481600">
            <w:pPr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Материалы, обосновываю-</w:t>
            </w:r>
            <w:proofErr w:type="spellStart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щие</w:t>
            </w:r>
            <w:proofErr w:type="spellEnd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лимит и квоты добычи охотничьих ресурсов на территории Ивановско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й области на период с 01.08.2024 до 01.08.2025</w:t>
            </w:r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за исключением таких лимита и квот </w:t>
            </w:r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на период с 01.08.2024 до 01.08.2025</w:t>
            </w:r>
            <w:proofErr w:type="gramEnd"/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за исключением таких лимита </w:t>
            </w:r>
            <w:r w:rsidRPr="003A2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и квот в отношении охотничьих ресурсов, находящихся на особо охраняемых природных территориях федерального значения»</w:t>
            </w:r>
          </w:p>
        </w:tc>
        <w:tc>
          <w:tcPr>
            <w:tcW w:w="1417" w:type="dxa"/>
          </w:tcPr>
          <w:p w:rsidR="008E5DBC" w:rsidRPr="003A2FFA" w:rsidRDefault="008E5DBC" w:rsidP="003F56C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Управление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60" w:type="dxa"/>
          </w:tcPr>
          <w:p w:rsidR="008E5DBC" w:rsidRPr="003A2FFA" w:rsidRDefault="008E5DBC" w:rsidP="003F56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2268" w:type="dxa"/>
          </w:tcPr>
          <w:p w:rsidR="008E5DBC" w:rsidRPr="003A2FFA" w:rsidRDefault="008E5DBC" w:rsidP="008E5DB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природных ресурсов и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кологии Ивановской области </w:t>
            </w:r>
            <w:r w:rsidRPr="006A60C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A60C8" w:rsidRPr="006A60C8">
              <w:rPr>
                <w:rFonts w:ascii="Times New Roman" w:hAnsi="Times New Roman" w:cs="Times New Roman"/>
                <w:sz w:val="20"/>
                <w:szCs w:val="20"/>
              </w:rPr>
              <w:t>06.06.2024 № 123</w:t>
            </w:r>
            <w:r w:rsidRPr="006A60C8">
              <w:rPr>
                <w:rFonts w:ascii="Times New Roman" w:hAnsi="Times New Roman" w:cs="Times New Roman"/>
                <w:sz w:val="20"/>
                <w:szCs w:val="20"/>
              </w:rPr>
              <w:t>-од «</w:t>
            </w:r>
            <w:r w:rsidRPr="006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заключения экспертной</w:t>
            </w: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государственной экологической экспертизы объекта «М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атериалы, обосновывающие лимит и квоты добычи охотничьих ресурсов на территории Ивановской области на период с 01.08.202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до 01.08.202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</w:t>
            </w:r>
            <w:proofErr w:type="gramEnd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Ивановской области «Об утверждении лимита и квот добычи охотничьих ресурсов на территории Ивановской области на период с 01.08.202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до 01.08.2025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Pr="003A2FFA">
              <w:rPr>
                <w:sz w:val="20"/>
                <w:szCs w:val="20"/>
              </w:rPr>
              <w:t xml:space="preserve"> </w:t>
            </w:r>
            <w:r w:rsidRPr="003A2FFA">
              <w:rPr>
                <w:rFonts w:ascii="Times New Roman" w:hAnsi="Times New Roman" w:cs="Times New Roman"/>
                <w:sz w:val="20"/>
                <w:szCs w:val="20"/>
              </w:rPr>
              <w:t>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Федерации)»</w:t>
            </w:r>
            <w:proofErr w:type="gramEnd"/>
          </w:p>
        </w:tc>
        <w:tc>
          <w:tcPr>
            <w:tcW w:w="3118" w:type="dxa"/>
          </w:tcPr>
          <w:p w:rsidR="00752EB7" w:rsidRPr="00752EB7" w:rsidRDefault="00752EB7" w:rsidP="00752E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2EB7">
              <w:rPr>
                <w:rFonts w:ascii="Times New Roman" w:hAnsi="Times New Roman" w:cs="Times New Roman"/>
                <w:sz w:val="20"/>
                <w:szCs w:val="20"/>
              </w:rPr>
              <w:t>Выдано положительное заключение государственной экологической экспертизы (</w:t>
            </w: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комиссия государственной экологической экспертизы пришла к следующему заключению:</w:t>
            </w:r>
            <w:proofErr w:type="gramEnd"/>
          </w:p>
          <w:p w:rsidR="00752EB7" w:rsidRPr="00752EB7" w:rsidRDefault="00752EB7" w:rsidP="00752E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объекта государственной экологической экспертизы регионального уровня «Материалы, обосновывающие лимит и квоты добычи охотничьих ресурсов на территории Ивановской 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</w:t>
            </w:r>
            <w:proofErr w:type="gramEnd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значения» 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 соответствуют нормам и требованиям, установленным действующим законодательством Российской Федерации в области охраны окружающей среды, и соответствуют материалам, предоставленным</w:t>
            </w:r>
            <w:proofErr w:type="gramEnd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обоснования.</w:t>
            </w:r>
          </w:p>
          <w:p w:rsidR="00752EB7" w:rsidRPr="00752EB7" w:rsidRDefault="00752EB7" w:rsidP="00752E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Планируемые лимит и квоты добычи охотничьих ресурсов на территории Ивановской области на период с 01.08.2024 до 01.08.2025 </w:t>
            </w: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являются допустимым воздействием на окружающую среду, реализация объекта государственной экологической экспертизы возможна в объемах: барсука – 28 особей на территории закрепленных охотничьих угодий Ивановс</w:t>
            </w:r>
            <w:r w:rsidR="006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области, бурого медведя – 29</w:t>
            </w: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особей на территории закрепленных охотничьих угодий Ивановской области, выдры – 1 на территории закрепленных охотничьих угодий Ивановской</w:t>
            </w:r>
            <w:proofErr w:type="gramEnd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области, пятнистого оленя – 12 особей на территории закрепленных охотничьих угодий Иванов</w:t>
            </w:r>
            <w:r w:rsidR="006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области, лося – 1031 особь</w:t>
            </w:r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3" w:name="_Hlk167786103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(941 особь на территории закрепленных охотничьих угодий Ивановской области и 90 особей на территории общедоступных охотничьих угодий Ивановской области)</w:t>
            </w:r>
            <w:bookmarkEnd w:id="3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рыси – 12 особей (9 особей на территории закрепленных охотничьих угодий Ивановской области и 3 особи на территории общедоступных охотничьих угодий Ивановской области).</w:t>
            </w:r>
            <w:proofErr w:type="gramEnd"/>
          </w:p>
          <w:p w:rsidR="008E5DBC" w:rsidRDefault="00752EB7" w:rsidP="00752E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Таким образом, экспертная комиссия государственной экологической экспертизы пришла к выводу: одобрить представленные материалы по объекту государственной экологической экспертизы «Материалы, обосновывающие лимит и квоты добычи охотничьих ресурсов на территории Ивановской 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</w:t>
            </w:r>
            <w:proofErr w:type="gramEnd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75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лимита и квот добычи охотничьих ресурсов на территории Ивановской области на период с 01.08.2024 до 01.08.2025, за исключением таких лимита и квот в отношении охотничьих ресурсов, находящихся на особо охраняемых природных территориях федерального значения» 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</w:p>
          <w:p w:rsidR="00752EB7" w:rsidRPr="00752EB7" w:rsidRDefault="00752EB7" w:rsidP="00752E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заключения – до 01.08.2025</w:t>
            </w:r>
          </w:p>
        </w:tc>
        <w:tc>
          <w:tcPr>
            <w:tcW w:w="1559" w:type="dxa"/>
          </w:tcPr>
          <w:p w:rsidR="008E5DBC" w:rsidRPr="003A2FFA" w:rsidRDefault="008E5DBC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DBC" w:rsidRPr="003A2FFA" w:rsidRDefault="008E5DBC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F42" w:rsidRPr="00495F42" w:rsidTr="00433FB6">
        <w:tc>
          <w:tcPr>
            <w:tcW w:w="15842" w:type="dxa"/>
            <w:gridSpan w:val="9"/>
          </w:tcPr>
          <w:p w:rsidR="00495F42" w:rsidRPr="00495F42" w:rsidRDefault="00495F42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</w:t>
            </w:r>
          </w:p>
        </w:tc>
      </w:tr>
      <w:tr w:rsidR="00495F42" w:rsidRPr="00495F42" w:rsidTr="00495F42">
        <w:trPr>
          <w:trHeight w:val="5948"/>
        </w:trPr>
        <w:tc>
          <w:tcPr>
            <w:tcW w:w="1242" w:type="dxa"/>
          </w:tcPr>
          <w:p w:rsidR="00495F42" w:rsidRPr="009425D2" w:rsidRDefault="00495F42" w:rsidP="008F0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 w:colFirst="0" w:colLast="6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95F42" w:rsidRPr="009425D2" w:rsidRDefault="00495F42" w:rsidP="008E5DB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559" w:type="dxa"/>
          </w:tcPr>
          <w:p w:rsidR="00495F42" w:rsidRPr="009425D2" w:rsidRDefault="00495F42" w:rsidP="00481600">
            <w:pPr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</w:t>
            </w:r>
            <w:r w:rsidRPr="00942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 «Об утверждении лимита и квот добычи охотничьих ресурсов на территории Ивановской области на период с 01.08.2025 до 01.08.2026</w:t>
            </w:r>
            <w:proofErr w:type="gramEnd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, за исключением таких лимита и квот в отношении охотничьих ресурсов, находящихся на особо охраняемых природных территориях федерального значения</w:t>
            </w:r>
          </w:p>
        </w:tc>
        <w:tc>
          <w:tcPr>
            <w:tcW w:w="1417" w:type="dxa"/>
          </w:tcPr>
          <w:p w:rsidR="00495F42" w:rsidRPr="009425D2" w:rsidRDefault="00495F42" w:rsidP="00E040D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2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60" w:type="dxa"/>
          </w:tcPr>
          <w:p w:rsidR="00495F42" w:rsidRPr="009425D2" w:rsidRDefault="00495F42" w:rsidP="00E040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2268" w:type="dxa"/>
          </w:tcPr>
          <w:p w:rsidR="00495F42" w:rsidRPr="009425D2" w:rsidRDefault="00495F42" w:rsidP="008E5DB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природных ресурсов и экологии Ивановской области от 23.05.2024 № 144-од «</w:t>
            </w:r>
            <w:r w:rsidRPr="0094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заключения экспертной комиссии государственной экологической экспертизы объекта «</w:t>
            </w:r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</w:t>
            </w:r>
            <w:proofErr w:type="gramEnd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Ивановской области «Об </w:t>
            </w:r>
            <w:r w:rsidRPr="00942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лимита и квот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значения» 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Федерации)»</w:t>
            </w:r>
            <w:proofErr w:type="gramEnd"/>
          </w:p>
        </w:tc>
        <w:tc>
          <w:tcPr>
            <w:tcW w:w="3118" w:type="dxa"/>
          </w:tcPr>
          <w:p w:rsidR="00495F42" w:rsidRPr="009425D2" w:rsidRDefault="00495F42" w:rsidP="00495F4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Выдано положительное заключение государственной экологической экспертизы (</w:t>
            </w:r>
            <w:r w:rsidRPr="0094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комиссия государственной экологической экспертизы пришла к следующему заключению:</w:t>
            </w:r>
            <w:proofErr w:type="gramEnd"/>
          </w:p>
          <w:p w:rsidR="00495F42" w:rsidRPr="009425D2" w:rsidRDefault="00495F42" w:rsidP="00495F4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4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Материалы объекта государственной экологической экспертизы регионального уровня «Материалы,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 «Об утверждении лимита и квот добычи охотничьих ресурсов на территории Ивановской</w:t>
            </w:r>
            <w:proofErr w:type="gramEnd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области на период с 01.08.2025 до </w:t>
            </w:r>
            <w:r w:rsidRPr="00942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Pr="009425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 соответствуют нормам и требованиям, установленным действующим законодательством Российской Федерации в области охраны окружающей среды, и соответствуют материалам, предоставленным</w:t>
            </w:r>
            <w:proofErr w:type="gramEnd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обоснования.</w:t>
            </w:r>
          </w:p>
          <w:p w:rsidR="00495F42" w:rsidRPr="009425D2" w:rsidRDefault="00495F42" w:rsidP="00495F4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4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Планируемые лимит и квоты добычи охотничьих ресурсов на территории Ивановской области на период с 01.08.2025 до 01.08.2026 являются допустимым воздействием на окружающую среду, реализация объекта государственной экологической экспертизы возможна в объемах: барсука – 31 особей на территории закрепленных охотничьих угодий Ивановской области, бурого медведя – 28 особей на территории закрепленных охотничьих угодий Ивановской области, выдры – 4 особей на территории закрепленных охотничьих угодий</w:t>
            </w:r>
            <w:proofErr w:type="gramEnd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Ивановской области, пятнистого оленя – 12 особей на территории закрепленных охотничьих угодий Ивановской области, благородного оленя – 2 особей на территории закрепленных охотничьих угодий Ивановской области, лося – 1045 особей (в том числе 984 особей на территории закрепленных охотничьих угодий Ивановской области и 61 особь на территории общедоступных охотничьих угодий Ивановской области), рыси – 10 особей на территории закрепленных охотничьих угодий Ивановской области.</w:t>
            </w:r>
            <w:proofErr w:type="gramEnd"/>
          </w:p>
          <w:p w:rsidR="00495F42" w:rsidRPr="009425D2" w:rsidRDefault="00495F42" w:rsidP="00495F42">
            <w:pPr>
              <w:widowControl w:val="0"/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Таким образом, экспертная комиссия государственной экологической экспертизы пришла к выводу: одобрить представленные материалы по объекту государственной экологической экспертизы «Материалы, обосновывающие лимит и квоты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значения, с проектом указа Губернатора Ивановской области</w:t>
            </w:r>
            <w:proofErr w:type="gramEnd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Об утверждении лимита и квот добычи охотничьих ресурсов на территории Ивановской области на период с 01.08.2025 до 01.08.2026, за исключением таких лимита и квот в отношении охотничьих ресурсов, находящихся на особо охраняемых природных территориях федерального значения»</w:t>
            </w:r>
            <w:r w:rsidRPr="009425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425D2">
              <w:rPr>
                <w:rFonts w:ascii="Times New Roman" w:hAnsi="Times New Roman" w:cs="Times New Roman"/>
                <w:sz w:val="20"/>
                <w:szCs w:val="20"/>
              </w:rPr>
              <w:t>(проекты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Федерации).</w:t>
            </w:r>
            <w:proofErr w:type="gramEnd"/>
          </w:p>
          <w:p w:rsidR="00495F42" w:rsidRPr="009425D2" w:rsidRDefault="00495F42" w:rsidP="00495F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заключения – до 01.08.2026</w:t>
            </w:r>
          </w:p>
        </w:tc>
        <w:tc>
          <w:tcPr>
            <w:tcW w:w="1559" w:type="dxa"/>
          </w:tcPr>
          <w:p w:rsidR="00495F42" w:rsidRPr="00495F42" w:rsidRDefault="00495F42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F42" w:rsidRPr="00495F42" w:rsidRDefault="00495F42" w:rsidP="00BB5A3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:rsidR="000C0FAE" w:rsidRPr="00495F42" w:rsidRDefault="000C0FAE">
      <w:pPr>
        <w:rPr>
          <w:sz w:val="20"/>
          <w:szCs w:val="20"/>
        </w:rPr>
      </w:pPr>
    </w:p>
    <w:sectPr w:rsidR="000C0FAE" w:rsidRPr="00495F42" w:rsidSect="00BB5A3C">
      <w:pgSz w:w="16840" w:h="23814" w:code="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3C"/>
    <w:rsid w:val="000C0FAE"/>
    <w:rsid w:val="000F7CF0"/>
    <w:rsid w:val="00181660"/>
    <w:rsid w:val="0023133F"/>
    <w:rsid w:val="002A261E"/>
    <w:rsid w:val="00302623"/>
    <w:rsid w:val="0034701C"/>
    <w:rsid w:val="003A2FFA"/>
    <w:rsid w:val="0047632D"/>
    <w:rsid w:val="00481600"/>
    <w:rsid w:val="00495F42"/>
    <w:rsid w:val="005060FD"/>
    <w:rsid w:val="00694A11"/>
    <w:rsid w:val="006A60C8"/>
    <w:rsid w:val="00702A10"/>
    <w:rsid w:val="00752EB7"/>
    <w:rsid w:val="00874D06"/>
    <w:rsid w:val="00890271"/>
    <w:rsid w:val="008B7214"/>
    <w:rsid w:val="008E5DBC"/>
    <w:rsid w:val="008F0B57"/>
    <w:rsid w:val="008F27F0"/>
    <w:rsid w:val="009425D2"/>
    <w:rsid w:val="00B61F89"/>
    <w:rsid w:val="00BB5A3C"/>
    <w:rsid w:val="00BF5FB9"/>
    <w:rsid w:val="00F2319C"/>
    <w:rsid w:val="00F91861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ДПР</cp:lastModifiedBy>
  <cp:revision>28</cp:revision>
  <dcterms:created xsi:type="dcterms:W3CDTF">2023-05-10T08:28:00Z</dcterms:created>
  <dcterms:modified xsi:type="dcterms:W3CDTF">2025-05-23T07:54:00Z</dcterms:modified>
</cp:coreProperties>
</file>