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807" w:rsidRDefault="00BC6807" w:rsidP="00BC6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заключении государственной экологической экспертизы</w:t>
      </w:r>
    </w:p>
    <w:p w:rsidR="00BC6807" w:rsidRDefault="00BC6807" w:rsidP="00BC6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058"/>
        <w:gridCol w:w="7229"/>
      </w:tblGrid>
      <w:tr w:rsidR="00453709" w:rsidRPr="00CD11CD" w:rsidTr="00453709">
        <w:tc>
          <w:tcPr>
            <w:tcW w:w="594" w:type="dxa"/>
          </w:tcPr>
          <w:p w:rsidR="008A2F77" w:rsidRPr="00CD11CD" w:rsidRDefault="008A2F77" w:rsidP="00523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D11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11C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58" w:type="dxa"/>
          </w:tcPr>
          <w:p w:rsidR="008A2F77" w:rsidRPr="00CD11CD" w:rsidRDefault="008A2F77" w:rsidP="00523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CD">
              <w:rPr>
                <w:rFonts w:ascii="Times New Roman" w:hAnsi="Times New Roman" w:cs="Times New Roman"/>
                <w:sz w:val="24"/>
                <w:szCs w:val="24"/>
              </w:rPr>
              <w:t>Наименование поля формы</w:t>
            </w:r>
          </w:p>
        </w:tc>
        <w:tc>
          <w:tcPr>
            <w:tcW w:w="7229" w:type="dxa"/>
          </w:tcPr>
          <w:p w:rsidR="008A2F77" w:rsidRPr="00CD11CD" w:rsidRDefault="008A2F77" w:rsidP="00523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C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453709" w:rsidRPr="00CD11CD" w:rsidTr="00453709">
        <w:tc>
          <w:tcPr>
            <w:tcW w:w="594" w:type="dxa"/>
          </w:tcPr>
          <w:p w:rsidR="008A2F77" w:rsidRPr="00CD11CD" w:rsidRDefault="008A2F77" w:rsidP="00523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8" w:type="dxa"/>
          </w:tcPr>
          <w:p w:rsidR="008A2F77" w:rsidRPr="00CD11CD" w:rsidRDefault="008A2F77" w:rsidP="00523B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CD">
              <w:rPr>
                <w:rFonts w:ascii="Times New Roman" w:hAnsi="Times New Roman" w:cs="Times New Roman"/>
                <w:sz w:val="24"/>
                <w:szCs w:val="24"/>
              </w:rPr>
              <w:t>Номер заключения государственной экологической экспертизы</w:t>
            </w:r>
          </w:p>
        </w:tc>
        <w:tc>
          <w:tcPr>
            <w:tcW w:w="7229" w:type="dxa"/>
          </w:tcPr>
          <w:p w:rsidR="008A2F77" w:rsidRPr="00CD11CD" w:rsidRDefault="008A2F77" w:rsidP="00523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709" w:rsidRPr="00CD11CD" w:rsidTr="00453709">
        <w:tc>
          <w:tcPr>
            <w:tcW w:w="594" w:type="dxa"/>
          </w:tcPr>
          <w:p w:rsidR="008A2F77" w:rsidRPr="00CD11CD" w:rsidRDefault="008A2F77" w:rsidP="00523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8" w:type="dxa"/>
          </w:tcPr>
          <w:p w:rsidR="008A2F77" w:rsidRPr="003D6D55" w:rsidRDefault="008A2F77" w:rsidP="00523B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sz w:val="24"/>
                <w:szCs w:val="24"/>
              </w:rPr>
              <w:t>Дата включения в реестр выданных заключений государственной экологической экспертизы сведений о заключении государственной экологической экспертизы</w:t>
            </w:r>
          </w:p>
        </w:tc>
        <w:tc>
          <w:tcPr>
            <w:tcW w:w="7229" w:type="dxa"/>
          </w:tcPr>
          <w:p w:rsidR="008A2F77" w:rsidRPr="003D6D55" w:rsidRDefault="00647530" w:rsidP="0064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42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  <w:r w:rsidR="00CD44BD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bookmarkStart w:id="0" w:name="_GoBack"/>
            <w:bookmarkEnd w:id="0"/>
          </w:p>
        </w:tc>
      </w:tr>
      <w:tr w:rsidR="00453709" w:rsidRPr="00CD11CD" w:rsidTr="00453709">
        <w:tc>
          <w:tcPr>
            <w:tcW w:w="594" w:type="dxa"/>
          </w:tcPr>
          <w:p w:rsidR="008A2F77" w:rsidRPr="00CD11CD" w:rsidRDefault="008A2F77" w:rsidP="00523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58" w:type="dxa"/>
          </w:tcPr>
          <w:p w:rsidR="008A2F77" w:rsidRPr="00CD11CD" w:rsidRDefault="008A2F77" w:rsidP="00523B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C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государственной экологической экспертизы</w:t>
            </w:r>
          </w:p>
        </w:tc>
        <w:tc>
          <w:tcPr>
            <w:tcW w:w="7229" w:type="dxa"/>
          </w:tcPr>
          <w:p w:rsidR="008A2F77" w:rsidRPr="00647530" w:rsidRDefault="00647530" w:rsidP="008D5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7530">
              <w:rPr>
                <w:rFonts w:ascii="Times New Roman" w:hAnsi="Times New Roman" w:cs="Times New Roman"/>
                <w:sz w:val="24"/>
                <w:szCs w:val="24"/>
              </w:rPr>
              <w:t>Материалы, обосновывающие лимит и квоты добычи охотничьих ресурсов на территории Ивановской области на период с 01.08.2025 до 01.08.2026, за исключением таких лимита и квот в отношении охотничьих ресурсов, находящихся на особо охраняемых природных территориях федерального значения, с проектом указа Губернатора Ивановской области «Об утверждении лимита и квот добычи охотничьих ресурсов на территории Ивановской области на период с 01.08.2025 до 01.08.2026</w:t>
            </w:r>
            <w:proofErr w:type="gramEnd"/>
            <w:r w:rsidRPr="00647530">
              <w:rPr>
                <w:rFonts w:ascii="Times New Roman" w:hAnsi="Times New Roman" w:cs="Times New Roman"/>
                <w:sz w:val="24"/>
                <w:szCs w:val="24"/>
              </w:rPr>
              <w:t>, за исключением таких лимита и квот в отношении охотничьих ресурсов, находящихся на особо охраняемых природных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рриториях федерального значения</w:t>
            </w:r>
          </w:p>
        </w:tc>
      </w:tr>
      <w:tr w:rsidR="00453709" w:rsidRPr="00CD11CD" w:rsidTr="00453709">
        <w:tc>
          <w:tcPr>
            <w:tcW w:w="594" w:type="dxa"/>
          </w:tcPr>
          <w:p w:rsidR="008A2F77" w:rsidRPr="00CD11CD" w:rsidRDefault="008A2F77" w:rsidP="00523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58" w:type="dxa"/>
          </w:tcPr>
          <w:p w:rsidR="008A2F77" w:rsidRPr="00CD11CD" w:rsidRDefault="008A2F77" w:rsidP="00523B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CD">
              <w:rPr>
                <w:rFonts w:ascii="Times New Roman" w:hAnsi="Times New Roman" w:cs="Times New Roman"/>
                <w:sz w:val="24"/>
                <w:szCs w:val="24"/>
              </w:rPr>
              <w:t>Заказчик, представивший материалы на государственную экологическую экспертизу</w:t>
            </w:r>
          </w:p>
        </w:tc>
        <w:tc>
          <w:tcPr>
            <w:tcW w:w="7229" w:type="dxa"/>
          </w:tcPr>
          <w:p w:rsidR="008A2F77" w:rsidRPr="003D6D55" w:rsidRDefault="009D0D18" w:rsidP="009D0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sz w:val="24"/>
                <w:szCs w:val="24"/>
              </w:rPr>
              <w:t>Управление по охране объектов животного мира Департамента природных ресурсов и экологии Ивановской области</w:t>
            </w:r>
          </w:p>
        </w:tc>
      </w:tr>
      <w:tr w:rsidR="00453709" w:rsidRPr="00CD11CD" w:rsidTr="00453709">
        <w:tc>
          <w:tcPr>
            <w:tcW w:w="594" w:type="dxa"/>
          </w:tcPr>
          <w:p w:rsidR="008A2F77" w:rsidRPr="00CD11CD" w:rsidRDefault="008A2F77" w:rsidP="00523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58" w:type="dxa"/>
          </w:tcPr>
          <w:p w:rsidR="008A2F77" w:rsidRPr="00CD11CD" w:rsidRDefault="008A2F77" w:rsidP="00523B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CD">
              <w:rPr>
                <w:rFonts w:ascii="Times New Roman" w:hAnsi="Times New Roman" w:cs="Times New Roman"/>
                <w:sz w:val="24"/>
                <w:szCs w:val="24"/>
              </w:rPr>
              <w:t>Сведения об органе, проводившем государственную экологическую экспертизу (Федеральная служба по надзору в сфере природопользования (ее территориальный орган), орган, уполномоченный высшим должностным лицом субъекта Российской Федерации)</w:t>
            </w:r>
          </w:p>
        </w:tc>
        <w:tc>
          <w:tcPr>
            <w:tcW w:w="7229" w:type="dxa"/>
          </w:tcPr>
          <w:p w:rsidR="008A2F77" w:rsidRPr="00CD11CD" w:rsidRDefault="008A2F77" w:rsidP="0052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CD">
              <w:rPr>
                <w:rFonts w:ascii="Times New Roman" w:hAnsi="Times New Roman" w:cs="Times New Roman"/>
                <w:sz w:val="24"/>
                <w:szCs w:val="24"/>
              </w:rPr>
              <w:t>Департамент природных ресурсов и экологии Ивановской области</w:t>
            </w:r>
          </w:p>
        </w:tc>
      </w:tr>
      <w:tr w:rsidR="00453709" w:rsidRPr="00CD11CD" w:rsidTr="00453709">
        <w:tc>
          <w:tcPr>
            <w:tcW w:w="594" w:type="dxa"/>
          </w:tcPr>
          <w:p w:rsidR="008A2F77" w:rsidRPr="00CD11CD" w:rsidRDefault="008A2F77" w:rsidP="00523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C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58" w:type="dxa"/>
          </w:tcPr>
          <w:p w:rsidR="008A2F77" w:rsidRPr="00CD11CD" w:rsidRDefault="008A2F77" w:rsidP="00523B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CD">
              <w:rPr>
                <w:rFonts w:ascii="Times New Roman" w:hAnsi="Times New Roman" w:cs="Times New Roman"/>
                <w:sz w:val="24"/>
                <w:szCs w:val="24"/>
              </w:rPr>
              <w:t>Реквизиты приказа или решения органа, проводившего государственную экологическую экспертизу, об утверждении заключения государственной экологической экспертизы с указанием даты и номера</w:t>
            </w:r>
          </w:p>
        </w:tc>
        <w:tc>
          <w:tcPr>
            <w:tcW w:w="7229" w:type="dxa"/>
          </w:tcPr>
          <w:p w:rsidR="008A2F77" w:rsidRPr="00CD11CD" w:rsidRDefault="008A2F77" w:rsidP="0064753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11CD">
              <w:rPr>
                <w:rFonts w:ascii="Times New Roman" w:hAnsi="Times New Roman" w:cs="Times New Roman"/>
                <w:sz w:val="24"/>
                <w:szCs w:val="24"/>
              </w:rPr>
              <w:t xml:space="preserve">Приказ Департамента природных ресурсов и экологии Ивановской области </w:t>
            </w:r>
            <w:r w:rsidR="008D55E2" w:rsidRPr="004B0F2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47530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  <w:r w:rsidRPr="004B0F2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5E2" w:rsidRPr="004B0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B0F2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64753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Pr="004B0F2B">
              <w:rPr>
                <w:rFonts w:ascii="Times New Roman" w:hAnsi="Times New Roman" w:cs="Times New Roman"/>
                <w:sz w:val="24"/>
                <w:szCs w:val="24"/>
              </w:rPr>
              <w:t>-од «</w:t>
            </w:r>
            <w:r w:rsidRPr="004B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</w:t>
            </w:r>
            <w:r w:rsidRPr="00CD1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заключения</w:t>
            </w:r>
            <w:r w:rsidR="004E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экспертной комиссии</w:t>
            </w:r>
            <w:r w:rsidRPr="00CD1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государственной экологической экспертизы объекта </w:t>
            </w:r>
            <w:r w:rsidR="00F67A83" w:rsidRPr="00647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47530" w:rsidRPr="00647530">
              <w:rPr>
                <w:rFonts w:ascii="Times New Roman" w:hAnsi="Times New Roman" w:cs="Times New Roman"/>
                <w:sz w:val="24"/>
                <w:szCs w:val="24"/>
              </w:rPr>
              <w:t>Материалы, обосновывающие лимит и квоты добычи охотничьих ресурсов на территории Ивановской области на период с 01.08.2025 до 01.08.2026, за исключением таких лимита и квот в отношении охотничьих ресурсов, находящихся на особо охраняемых природных территориях федерального значения, с проектом указа Губернатора</w:t>
            </w:r>
            <w:proofErr w:type="gramEnd"/>
            <w:r w:rsidR="00647530" w:rsidRPr="00647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47530" w:rsidRPr="00647530">
              <w:rPr>
                <w:rFonts w:ascii="Times New Roman" w:hAnsi="Times New Roman" w:cs="Times New Roman"/>
                <w:sz w:val="24"/>
                <w:szCs w:val="24"/>
              </w:rPr>
              <w:t>Ивановской области «Об утверждении лимита и квот добычи охотничьих ресурсов на территории Ивановской области на период с 01.08.2025 до 01.08.2026, за исключением таких лимита и квот в отношении охотничьих ресурсов, находящихся на особо охраняемых природных территориях федерального значения</w:t>
            </w:r>
            <w:r w:rsidRPr="006475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E7953" w:rsidRPr="00E468CF">
              <w:rPr>
                <w:rFonts w:ascii="Times New Roman" w:hAnsi="Times New Roman" w:cs="Times New Roman"/>
                <w:sz w:val="24"/>
                <w:szCs w:val="24"/>
              </w:rPr>
              <w:t xml:space="preserve"> (проекты нормативно-технических и инструктивно-методических документов в области охраны окружающей среды, утверждаемых органами </w:t>
            </w:r>
            <w:r w:rsidR="004E7953" w:rsidRPr="00E46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власти субъектов Российской Федерации)</w:t>
            </w:r>
            <w:r w:rsidR="004E79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453709" w:rsidRPr="00CD11CD" w:rsidTr="00453709">
        <w:tc>
          <w:tcPr>
            <w:tcW w:w="594" w:type="dxa"/>
          </w:tcPr>
          <w:p w:rsidR="008A2F77" w:rsidRPr="00CD11CD" w:rsidRDefault="008A2F77" w:rsidP="00523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058" w:type="dxa"/>
          </w:tcPr>
          <w:p w:rsidR="008A2F77" w:rsidRPr="00CD11CD" w:rsidRDefault="008A2F77" w:rsidP="00523B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CD">
              <w:rPr>
                <w:rFonts w:ascii="Times New Roman" w:hAnsi="Times New Roman" w:cs="Times New Roman"/>
                <w:sz w:val="24"/>
                <w:szCs w:val="24"/>
              </w:rPr>
              <w:t>Результат проведения государственной экологической экспертизы с указанием срока действия в случае утверждения положительного заключения государственной экологической экспертизы</w:t>
            </w:r>
          </w:p>
        </w:tc>
        <w:tc>
          <w:tcPr>
            <w:tcW w:w="7229" w:type="dxa"/>
          </w:tcPr>
          <w:p w:rsidR="0045123D" w:rsidRPr="008D55E2" w:rsidRDefault="0045123D" w:rsidP="0045123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55E2">
              <w:rPr>
                <w:rFonts w:ascii="Times New Roman" w:hAnsi="Times New Roman" w:cs="Times New Roman"/>
                <w:sz w:val="24"/>
                <w:szCs w:val="24"/>
              </w:rPr>
              <w:t>Выдано положительное заключение государственной экологической экспертизы (</w:t>
            </w:r>
            <w:r w:rsidRPr="008D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комиссия государственной экологической экспертизы пришла к следующему заключению:</w:t>
            </w:r>
            <w:proofErr w:type="gramEnd"/>
          </w:p>
          <w:p w:rsidR="008D55E2" w:rsidRPr="008D55E2" w:rsidRDefault="008D55E2" w:rsidP="008D55E2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8D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="00647530" w:rsidRPr="00647530">
              <w:rPr>
                <w:rFonts w:ascii="Times New Roman" w:hAnsi="Times New Roman" w:cs="Times New Roman"/>
                <w:sz w:val="24"/>
                <w:szCs w:val="24"/>
              </w:rPr>
              <w:t>Материалы объекта государственной экологической экспертизы регионального уровня «Материалы, обосновывающие лимит и квоты добычи охотничьих ресурсов на территории Ивановской области на период с 01.08.2025 до 01.08.2026, за исключением таких лимита и квот в отношении охотничьих ресурсов, находящихся на особо охраняемых природных территориях федерального значения, с проектом указа Губернатора Ивановской области «Об утверждении лимита и квот добычи охотничьих ресурсов на территории Ивановской</w:t>
            </w:r>
            <w:proofErr w:type="gramEnd"/>
            <w:r w:rsidR="00647530" w:rsidRPr="00647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47530" w:rsidRPr="00647530">
              <w:rPr>
                <w:rFonts w:ascii="Times New Roman" w:hAnsi="Times New Roman" w:cs="Times New Roman"/>
                <w:sz w:val="24"/>
                <w:szCs w:val="24"/>
              </w:rPr>
              <w:t>области на период с 01.08.2025 до 01.08.2026, за исключением таких лимита и квот в отношении охотничьих ресурсов, находящихся на особо охраняемых природных территориях федерального значения»</w:t>
            </w:r>
            <w:r w:rsidR="00647530" w:rsidRPr="006475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647530" w:rsidRPr="00647530">
              <w:rPr>
                <w:rFonts w:ascii="Times New Roman" w:hAnsi="Times New Roman" w:cs="Times New Roman"/>
                <w:sz w:val="24"/>
                <w:szCs w:val="24"/>
              </w:rPr>
              <w:t>(проекты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Федерации) соответствуют нормам и требованиям, установленным действующим законодательством Российской Федерации в области охраны окружающей среды, и соответствуют материалам, предоставленным</w:t>
            </w:r>
            <w:proofErr w:type="gramEnd"/>
            <w:r w:rsidR="00647530" w:rsidRPr="00647530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обоснования.</w:t>
            </w:r>
          </w:p>
          <w:p w:rsidR="008D55E2" w:rsidRPr="008D55E2" w:rsidRDefault="008D55E2" w:rsidP="008D55E2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8D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bookmarkStart w:id="1" w:name="_Hlk107502270"/>
            <w:proofErr w:type="gramStart"/>
            <w:r w:rsidR="00647530" w:rsidRPr="00647530">
              <w:rPr>
                <w:rFonts w:ascii="Times New Roman" w:hAnsi="Times New Roman" w:cs="Times New Roman"/>
                <w:sz w:val="24"/>
                <w:szCs w:val="24"/>
              </w:rPr>
              <w:t>Планируемые лимит и квоты добычи охотничьих ресурсов на территории Ивановской области на период с 01.08.2025 до 01.08.2026 являются допустимым воздействием на окружающую среду, реализация объекта государственной экологической экспертизы возможна</w:t>
            </w:r>
            <w:bookmarkEnd w:id="1"/>
            <w:r w:rsidR="00647530" w:rsidRPr="00647530">
              <w:rPr>
                <w:rFonts w:ascii="Times New Roman" w:hAnsi="Times New Roman" w:cs="Times New Roman"/>
                <w:sz w:val="24"/>
                <w:szCs w:val="24"/>
              </w:rPr>
              <w:t xml:space="preserve"> в объемах: барсука – 31 особей </w:t>
            </w:r>
            <w:bookmarkStart w:id="2" w:name="_Hlk136262460"/>
            <w:r w:rsidR="00647530" w:rsidRPr="00647530">
              <w:rPr>
                <w:rFonts w:ascii="Times New Roman" w:hAnsi="Times New Roman" w:cs="Times New Roman"/>
                <w:sz w:val="24"/>
                <w:szCs w:val="24"/>
              </w:rPr>
              <w:t>на территории закрепленных охотничьих угодий Ивановской области</w:t>
            </w:r>
            <w:bookmarkEnd w:id="2"/>
            <w:r w:rsidR="00647530" w:rsidRPr="00647530">
              <w:rPr>
                <w:rFonts w:ascii="Times New Roman" w:hAnsi="Times New Roman" w:cs="Times New Roman"/>
                <w:sz w:val="24"/>
                <w:szCs w:val="24"/>
              </w:rPr>
              <w:t>, бурого медведя – 28 особей на территории закрепленных охотничьих угодий Ивановской области, выдры – 4 особей на территории закрепленных охотничьих угодий</w:t>
            </w:r>
            <w:proofErr w:type="gramEnd"/>
            <w:r w:rsidR="00647530" w:rsidRPr="00647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47530" w:rsidRPr="00647530">
              <w:rPr>
                <w:rFonts w:ascii="Times New Roman" w:hAnsi="Times New Roman" w:cs="Times New Roman"/>
                <w:sz w:val="24"/>
                <w:szCs w:val="24"/>
              </w:rPr>
              <w:t>Ивановской области, пятнистого оленя – 12 особей на территории закрепленных охотничьих угодий Ивановской области, благородного оленя – 2 особей на территории закрепленных охотничьих угодий Ивановской области, лося – 1045 особей (в том числе 984 особей на территории закрепленных охотничьих угодий Ивановской области и 61 особь на территории общедоступных охотничьих угодий Ивановской области), рыси – 10 особей на территории закрепленных охотничьих угодий Ивановской области.</w:t>
            </w:r>
            <w:proofErr w:type="gramEnd"/>
          </w:p>
          <w:p w:rsidR="00647530" w:rsidRPr="00647530" w:rsidRDefault="00647530" w:rsidP="00647530">
            <w:pPr>
              <w:widowControl w:val="0"/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7530">
              <w:rPr>
                <w:rFonts w:ascii="Times New Roman" w:hAnsi="Times New Roman" w:cs="Times New Roman"/>
                <w:sz w:val="24"/>
                <w:szCs w:val="24"/>
              </w:rPr>
              <w:t>Таким образом, экспертная комиссия государственной экологической экспертизы пришла к выводу: одобрить представленные материалы по объекту государственной экологической экспертизы «Материалы, обосновывающие лимит и квоты добычи охотничьих ресурсов на территории Ивановской области на период с 01.08.2025 до 01.08.2026, за исключением таких лимита и квот в отношении охотничьих ресурсов, находящихся на особо охраняемых природных территориях федерального значения, с проектом указа Губернатора Ивановской области</w:t>
            </w:r>
            <w:proofErr w:type="gramEnd"/>
            <w:r w:rsidRPr="0064753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647530">
              <w:rPr>
                <w:rFonts w:ascii="Times New Roman" w:hAnsi="Times New Roman" w:cs="Times New Roman"/>
                <w:sz w:val="24"/>
                <w:szCs w:val="24"/>
              </w:rPr>
              <w:t>Об утверждении лимита и квот добычи охотничьих ресурсов на территории Ивановской области на период с 01.08.2025 до 01.08.2026, за исключением таких лимита и квот в отношении охотничьих ресурсов, находящихся на особо охраняемых природных территориях федерального значения»</w:t>
            </w:r>
            <w:r w:rsidRPr="006475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47530">
              <w:rPr>
                <w:rFonts w:ascii="Times New Roman" w:hAnsi="Times New Roman" w:cs="Times New Roman"/>
                <w:sz w:val="24"/>
                <w:szCs w:val="24"/>
              </w:rPr>
              <w:t xml:space="preserve">(проекты нормативно-технических и инструктивно-методических документов в области охраны окружающей среды, утверждаемых </w:t>
            </w:r>
            <w:r w:rsidRPr="00647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государственной власти субъектов Российской Федерации).</w:t>
            </w:r>
            <w:proofErr w:type="gramEnd"/>
          </w:p>
          <w:p w:rsidR="008A2F77" w:rsidRPr="008D55E2" w:rsidRDefault="0045123D" w:rsidP="004512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</w:t>
            </w:r>
            <w:r w:rsidR="00647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заключения – до 01.08.2026</w:t>
            </w:r>
          </w:p>
        </w:tc>
      </w:tr>
      <w:tr w:rsidR="008A2F77" w:rsidRPr="00CD11CD" w:rsidTr="00453709">
        <w:tc>
          <w:tcPr>
            <w:tcW w:w="594" w:type="dxa"/>
          </w:tcPr>
          <w:p w:rsidR="008A2F77" w:rsidRPr="00CD11CD" w:rsidRDefault="008A2F77" w:rsidP="00523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058" w:type="dxa"/>
          </w:tcPr>
          <w:p w:rsidR="008A2F77" w:rsidRPr="00CD11CD" w:rsidRDefault="008A2F77" w:rsidP="00523B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11CD">
              <w:rPr>
                <w:rFonts w:ascii="Times New Roman" w:hAnsi="Times New Roman" w:cs="Times New Roman"/>
                <w:sz w:val="24"/>
                <w:szCs w:val="24"/>
              </w:rPr>
              <w:t>Сведения о вступившем в законную силу решении суда о признании заключения государственной экологической экспертизы недействительным или судебного акта об отмене такого решения суда (с указанием реквизитов судебного акта, вступившего в законную силу)</w:t>
            </w:r>
            <w:proofErr w:type="gramEnd"/>
          </w:p>
        </w:tc>
        <w:tc>
          <w:tcPr>
            <w:tcW w:w="7229" w:type="dxa"/>
          </w:tcPr>
          <w:p w:rsidR="008A2F77" w:rsidRPr="00CD11CD" w:rsidRDefault="008A2F77" w:rsidP="0052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3C9F" w:rsidRDefault="00F93C9F"/>
    <w:sectPr w:rsidR="00F93C9F" w:rsidSect="00453709">
      <w:pgSz w:w="11906" w:h="16838"/>
      <w:pgMar w:top="567" w:right="28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F77"/>
    <w:rsid w:val="000C722D"/>
    <w:rsid w:val="00306742"/>
    <w:rsid w:val="00373C7C"/>
    <w:rsid w:val="003B2C7C"/>
    <w:rsid w:val="003D6D55"/>
    <w:rsid w:val="003D72F5"/>
    <w:rsid w:val="0045123D"/>
    <w:rsid w:val="00453709"/>
    <w:rsid w:val="004B0F2B"/>
    <w:rsid w:val="004E7953"/>
    <w:rsid w:val="00570C91"/>
    <w:rsid w:val="00647530"/>
    <w:rsid w:val="00671EFB"/>
    <w:rsid w:val="008A2F77"/>
    <w:rsid w:val="008D55E2"/>
    <w:rsid w:val="009D0D18"/>
    <w:rsid w:val="00BC6807"/>
    <w:rsid w:val="00CD44BD"/>
    <w:rsid w:val="00DA0AB8"/>
    <w:rsid w:val="00EC0795"/>
    <w:rsid w:val="00F67A83"/>
    <w:rsid w:val="00F9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DPR</dc:creator>
  <cp:lastModifiedBy>ДПР</cp:lastModifiedBy>
  <cp:revision>20</cp:revision>
  <cp:lastPrinted>2025-05-23T08:31:00Z</cp:lastPrinted>
  <dcterms:created xsi:type="dcterms:W3CDTF">2023-04-06T08:50:00Z</dcterms:created>
  <dcterms:modified xsi:type="dcterms:W3CDTF">2025-05-23T08:31:00Z</dcterms:modified>
</cp:coreProperties>
</file>