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511" w:rsidRDefault="001F0C4F" w:rsidP="001F0C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заседаниях Комиссии по соблюдению требований к служебному поведению государственных гражданских служащих Ивановской области, замещающих должности государственной гражданской службы Ивановской области в Департаменте </w:t>
      </w:r>
      <w:r w:rsidR="00475511">
        <w:rPr>
          <w:rFonts w:ascii="Times New Roman" w:hAnsi="Times New Roman" w:cs="Times New Roman"/>
          <w:b/>
          <w:sz w:val="28"/>
          <w:szCs w:val="28"/>
        </w:rPr>
        <w:t xml:space="preserve">природных ресурсов и экологии </w:t>
      </w:r>
      <w:r>
        <w:rPr>
          <w:rFonts w:ascii="Times New Roman" w:hAnsi="Times New Roman" w:cs="Times New Roman"/>
          <w:b/>
          <w:sz w:val="28"/>
          <w:szCs w:val="28"/>
        </w:rPr>
        <w:t xml:space="preserve">Ивановской области, </w:t>
      </w:r>
    </w:p>
    <w:p w:rsidR="001F0C4F" w:rsidRDefault="001F0C4F" w:rsidP="001F0C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урегулированию конфликта интересов</w:t>
      </w:r>
      <w:r w:rsidR="00767630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E64C6C">
        <w:rPr>
          <w:rFonts w:ascii="Times New Roman" w:hAnsi="Times New Roman" w:cs="Times New Roman"/>
          <w:b/>
          <w:sz w:val="28"/>
          <w:szCs w:val="28"/>
        </w:rPr>
        <w:t>истекшем периоде 2022 года</w:t>
      </w:r>
    </w:p>
    <w:p w:rsidR="001F0C4F" w:rsidRDefault="001F0C4F" w:rsidP="001F0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7" w:type="dxa"/>
        <w:tblInd w:w="250" w:type="dxa"/>
        <w:tblLayout w:type="fixed"/>
        <w:tblLook w:val="04A0"/>
      </w:tblPr>
      <w:tblGrid>
        <w:gridCol w:w="1701"/>
        <w:gridCol w:w="1985"/>
        <w:gridCol w:w="5670"/>
        <w:gridCol w:w="5811"/>
      </w:tblGrid>
      <w:tr w:rsidR="001F0C4F" w:rsidTr="0076763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4F" w:rsidRDefault="001F0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 заседания Комиссии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4F" w:rsidRDefault="001F0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планируемая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проведенная)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4F" w:rsidRDefault="001F0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проведения заседания 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4F" w:rsidRDefault="001F0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Принятое Комиссией решение</w:t>
            </w:r>
          </w:p>
        </w:tc>
      </w:tr>
      <w:tr w:rsidR="001F0C4F" w:rsidTr="00E64C6C">
        <w:trPr>
          <w:trHeight w:val="415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4F" w:rsidRPr="00E64C6C" w:rsidRDefault="00E64C6C" w:rsidP="00475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C6C">
              <w:rPr>
                <w:rFonts w:ascii="Times New Roman" w:hAnsi="Times New Roman" w:cs="Times New Roman"/>
                <w:sz w:val="28"/>
                <w:szCs w:val="28"/>
              </w:rPr>
              <w:t>29.09.2022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4F" w:rsidRPr="00E64C6C" w:rsidRDefault="001F0C4F" w:rsidP="00475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C6C">
              <w:rPr>
                <w:rFonts w:ascii="Times New Roman" w:hAnsi="Times New Roman" w:cs="Times New Roman"/>
                <w:sz w:val="28"/>
                <w:szCs w:val="28"/>
              </w:rPr>
              <w:t>проведена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6C" w:rsidRPr="00E64C6C" w:rsidRDefault="00E64C6C" w:rsidP="00E64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C6C">
              <w:rPr>
                <w:rFonts w:ascii="Times New Roman" w:hAnsi="Times New Roman" w:cs="Times New Roman"/>
                <w:sz w:val="28"/>
                <w:szCs w:val="28"/>
              </w:rPr>
              <w:t>представленные представителем нанимателя, материалы проверки, свидетельствующие о недостоверных и неполных сведениях о доходах, об имуществе и обязательствах имущественного характера, представленных в соответствии с указом Губернатора Ивановской области 03.11.2009 № 110-уг «О представлении государственными гражданскими служащими Ивановской области сведений о доходах, об имуществе и обязательствах имущественного характера».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6C" w:rsidRPr="00E64C6C" w:rsidRDefault="00E64C6C" w:rsidP="00E64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C6C">
              <w:rPr>
                <w:rFonts w:ascii="Times New Roman" w:hAnsi="Times New Roman" w:cs="Times New Roman"/>
                <w:sz w:val="28"/>
                <w:szCs w:val="28"/>
              </w:rPr>
              <w:t>Установлено, что представленные четырьмя государственными гражданскими служащими сведения о доходах, об имуществе и обязательствах имущественного характера являются неполными (недостоверными). Рекомендовано представителю нанимателя не применять меру ответственности в связи с малозначительностью допущенных ими нарушений.</w:t>
            </w:r>
          </w:p>
        </w:tc>
      </w:tr>
    </w:tbl>
    <w:p w:rsidR="005C2A62" w:rsidRDefault="005C2A62"/>
    <w:sectPr w:rsidR="005C2A62" w:rsidSect="0047551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compat/>
  <w:rsids>
    <w:rsidRoot w:val="004C2300"/>
    <w:rsid w:val="000A6A00"/>
    <w:rsid w:val="001F07A4"/>
    <w:rsid w:val="001F0C4F"/>
    <w:rsid w:val="00214D16"/>
    <w:rsid w:val="00275DF8"/>
    <w:rsid w:val="00475511"/>
    <w:rsid w:val="004C2300"/>
    <w:rsid w:val="005C2A62"/>
    <w:rsid w:val="00767630"/>
    <w:rsid w:val="00C8497F"/>
    <w:rsid w:val="00E64C6C"/>
    <w:rsid w:val="00F31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C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5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0BD2A-BF60-423D-824D-14A1C55E5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Богомолова Ю.А</dc:creator>
  <cp:lastModifiedBy>User</cp:lastModifiedBy>
  <cp:revision>7</cp:revision>
  <dcterms:created xsi:type="dcterms:W3CDTF">2018-02-13T07:11:00Z</dcterms:created>
  <dcterms:modified xsi:type="dcterms:W3CDTF">2022-10-17T07:30:00Z</dcterms:modified>
</cp:coreProperties>
</file>