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87" w:rsidRPr="00C72879" w:rsidRDefault="008D34E4" w:rsidP="00EC4587">
      <w:pPr>
        <w:spacing w:after="0" w:line="240" w:lineRule="auto"/>
        <w:jc w:val="center"/>
        <w:rPr>
          <w:rFonts w:ascii="Times New Roman" w:hAnsi="Times New Roman" w:cs="Times New Roman"/>
          <w:b/>
          <w:sz w:val="28"/>
          <w:szCs w:val="28"/>
        </w:rPr>
      </w:pPr>
      <w:r w:rsidRPr="00C72879">
        <w:rPr>
          <w:rFonts w:ascii="Times New Roman" w:hAnsi="Times New Roman" w:cs="Times New Roman"/>
          <w:b/>
          <w:sz w:val="28"/>
          <w:szCs w:val="28"/>
        </w:rPr>
        <w:t>П</w:t>
      </w:r>
      <w:r w:rsidR="00336B40" w:rsidRPr="00C72879">
        <w:rPr>
          <w:rFonts w:ascii="Times New Roman" w:hAnsi="Times New Roman" w:cs="Times New Roman"/>
          <w:b/>
          <w:sz w:val="28"/>
          <w:szCs w:val="28"/>
        </w:rPr>
        <w:t>ротокол №</w:t>
      </w:r>
      <w:r w:rsidR="005232C0">
        <w:rPr>
          <w:rFonts w:ascii="Times New Roman" w:hAnsi="Times New Roman" w:cs="Times New Roman"/>
          <w:b/>
          <w:sz w:val="28"/>
          <w:szCs w:val="28"/>
        </w:rPr>
        <w:t> </w:t>
      </w:r>
      <w:r w:rsidR="00336B40" w:rsidRPr="00C72879">
        <w:rPr>
          <w:rFonts w:ascii="Times New Roman" w:hAnsi="Times New Roman" w:cs="Times New Roman"/>
          <w:b/>
          <w:sz w:val="28"/>
          <w:szCs w:val="28"/>
        </w:rPr>
        <w:t>4</w:t>
      </w:r>
    </w:p>
    <w:p w:rsidR="00EC4587" w:rsidRPr="00C72879" w:rsidRDefault="00EC4587" w:rsidP="00EC4587">
      <w:pPr>
        <w:spacing w:after="0" w:line="240" w:lineRule="auto"/>
        <w:jc w:val="center"/>
        <w:rPr>
          <w:rFonts w:ascii="Times New Roman" w:hAnsi="Times New Roman" w:cs="Times New Roman"/>
          <w:b/>
          <w:sz w:val="28"/>
          <w:szCs w:val="28"/>
        </w:rPr>
      </w:pPr>
      <w:r w:rsidRPr="00C72879">
        <w:rPr>
          <w:rFonts w:ascii="Times New Roman" w:hAnsi="Times New Roman" w:cs="Times New Roman"/>
          <w:b/>
          <w:sz w:val="28"/>
          <w:szCs w:val="28"/>
        </w:rPr>
        <w:t xml:space="preserve">заседания Общественного совета </w:t>
      </w:r>
    </w:p>
    <w:p w:rsidR="00EC4587" w:rsidRPr="00C72879" w:rsidRDefault="00EC4587" w:rsidP="00EC4587">
      <w:pPr>
        <w:spacing w:after="0" w:line="240" w:lineRule="auto"/>
        <w:jc w:val="center"/>
        <w:rPr>
          <w:rFonts w:ascii="Times New Roman" w:hAnsi="Times New Roman" w:cs="Times New Roman"/>
          <w:b/>
          <w:sz w:val="28"/>
          <w:szCs w:val="28"/>
        </w:rPr>
      </w:pPr>
      <w:r w:rsidRPr="00C72879">
        <w:rPr>
          <w:rFonts w:ascii="Times New Roman" w:hAnsi="Times New Roman" w:cs="Times New Roman"/>
          <w:b/>
          <w:sz w:val="28"/>
          <w:szCs w:val="28"/>
        </w:rPr>
        <w:t>при Департаменте природных ресурсов и экологии Ивановской области</w:t>
      </w:r>
    </w:p>
    <w:p w:rsidR="005232C0" w:rsidRDefault="005232C0" w:rsidP="00336B40">
      <w:pPr>
        <w:spacing w:after="0" w:line="240" w:lineRule="auto"/>
        <w:rPr>
          <w:rFonts w:ascii="Times New Roman" w:hAnsi="Times New Roman" w:cs="Times New Roman"/>
          <w:sz w:val="28"/>
          <w:szCs w:val="28"/>
        </w:rPr>
      </w:pPr>
    </w:p>
    <w:p w:rsidR="00EC4587" w:rsidRPr="00C72879" w:rsidRDefault="008D34E4" w:rsidP="00336B40">
      <w:pPr>
        <w:spacing w:after="0" w:line="240" w:lineRule="auto"/>
        <w:rPr>
          <w:rFonts w:ascii="Times New Roman" w:hAnsi="Times New Roman" w:cs="Times New Roman"/>
          <w:sz w:val="28"/>
          <w:szCs w:val="28"/>
        </w:rPr>
      </w:pPr>
      <w:r w:rsidRPr="00C72879">
        <w:rPr>
          <w:rFonts w:ascii="Times New Roman" w:hAnsi="Times New Roman" w:cs="Times New Roman"/>
          <w:sz w:val="28"/>
          <w:szCs w:val="28"/>
        </w:rPr>
        <w:t>г. Иваново</w:t>
      </w:r>
      <w:r w:rsidR="005232C0">
        <w:rPr>
          <w:rFonts w:ascii="Times New Roman" w:hAnsi="Times New Roman" w:cs="Times New Roman"/>
          <w:sz w:val="28"/>
          <w:szCs w:val="28"/>
        </w:rPr>
        <w:tab/>
      </w:r>
      <w:r w:rsidR="005232C0">
        <w:rPr>
          <w:rFonts w:ascii="Times New Roman" w:hAnsi="Times New Roman" w:cs="Times New Roman"/>
          <w:sz w:val="28"/>
          <w:szCs w:val="28"/>
        </w:rPr>
        <w:tab/>
      </w:r>
      <w:r w:rsidR="005232C0">
        <w:rPr>
          <w:rFonts w:ascii="Times New Roman" w:hAnsi="Times New Roman" w:cs="Times New Roman"/>
          <w:sz w:val="28"/>
          <w:szCs w:val="28"/>
        </w:rPr>
        <w:tab/>
      </w:r>
      <w:r w:rsidR="005232C0">
        <w:rPr>
          <w:rFonts w:ascii="Times New Roman" w:hAnsi="Times New Roman" w:cs="Times New Roman"/>
          <w:sz w:val="28"/>
          <w:szCs w:val="28"/>
        </w:rPr>
        <w:tab/>
      </w:r>
      <w:r w:rsidR="005232C0">
        <w:rPr>
          <w:rFonts w:ascii="Times New Roman" w:hAnsi="Times New Roman" w:cs="Times New Roman"/>
          <w:sz w:val="28"/>
          <w:szCs w:val="28"/>
        </w:rPr>
        <w:tab/>
      </w:r>
      <w:r w:rsidR="005232C0">
        <w:rPr>
          <w:rFonts w:ascii="Times New Roman" w:hAnsi="Times New Roman" w:cs="Times New Roman"/>
          <w:sz w:val="28"/>
          <w:szCs w:val="28"/>
        </w:rPr>
        <w:tab/>
      </w:r>
      <w:r w:rsidR="005232C0">
        <w:rPr>
          <w:rFonts w:ascii="Times New Roman" w:hAnsi="Times New Roman" w:cs="Times New Roman"/>
          <w:sz w:val="28"/>
          <w:szCs w:val="28"/>
        </w:rPr>
        <w:tab/>
      </w:r>
      <w:r w:rsidR="005232C0">
        <w:rPr>
          <w:rFonts w:ascii="Times New Roman" w:hAnsi="Times New Roman" w:cs="Times New Roman"/>
          <w:sz w:val="28"/>
          <w:szCs w:val="28"/>
        </w:rPr>
        <w:tab/>
      </w:r>
      <w:r w:rsidR="005232C0">
        <w:rPr>
          <w:rFonts w:ascii="Times New Roman" w:hAnsi="Times New Roman" w:cs="Times New Roman"/>
          <w:sz w:val="28"/>
          <w:szCs w:val="28"/>
        </w:rPr>
        <w:tab/>
      </w:r>
      <w:r w:rsidR="00DD379D" w:rsidRPr="00C72879">
        <w:rPr>
          <w:rFonts w:ascii="Times New Roman" w:hAnsi="Times New Roman" w:cs="Times New Roman"/>
          <w:sz w:val="28"/>
          <w:szCs w:val="28"/>
        </w:rPr>
        <w:t>24</w:t>
      </w:r>
      <w:r w:rsidR="005232C0">
        <w:rPr>
          <w:rFonts w:ascii="Times New Roman" w:hAnsi="Times New Roman" w:cs="Times New Roman"/>
          <w:sz w:val="28"/>
          <w:szCs w:val="28"/>
        </w:rPr>
        <w:t xml:space="preserve"> </w:t>
      </w:r>
      <w:r w:rsidR="00DD379D" w:rsidRPr="00C72879">
        <w:rPr>
          <w:rFonts w:ascii="Times New Roman" w:hAnsi="Times New Roman" w:cs="Times New Roman"/>
          <w:sz w:val="28"/>
          <w:szCs w:val="28"/>
        </w:rPr>
        <w:t>ноября</w:t>
      </w:r>
      <w:r w:rsidR="00336B40" w:rsidRPr="00C72879">
        <w:rPr>
          <w:rFonts w:ascii="Times New Roman" w:hAnsi="Times New Roman" w:cs="Times New Roman"/>
          <w:sz w:val="28"/>
          <w:szCs w:val="28"/>
        </w:rPr>
        <w:t xml:space="preserve"> 202</w:t>
      </w:r>
      <w:r w:rsidR="00DD379D" w:rsidRPr="00C72879">
        <w:rPr>
          <w:rFonts w:ascii="Times New Roman" w:hAnsi="Times New Roman" w:cs="Times New Roman"/>
          <w:sz w:val="28"/>
          <w:szCs w:val="28"/>
        </w:rPr>
        <w:t>2</w:t>
      </w:r>
      <w:r w:rsidR="00336B40" w:rsidRPr="00C72879">
        <w:rPr>
          <w:rFonts w:ascii="Times New Roman" w:hAnsi="Times New Roman" w:cs="Times New Roman"/>
          <w:sz w:val="28"/>
          <w:szCs w:val="28"/>
        </w:rPr>
        <w:t xml:space="preserve"> года</w:t>
      </w:r>
    </w:p>
    <w:p w:rsidR="005232C0" w:rsidRDefault="005232C0" w:rsidP="005232C0">
      <w:pPr>
        <w:spacing w:after="0" w:line="240" w:lineRule="auto"/>
        <w:jc w:val="both"/>
        <w:rPr>
          <w:rFonts w:ascii="Times New Roman" w:hAnsi="Times New Roman" w:cs="Times New Roman"/>
          <w:b/>
          <w:bCs/>
          <w:sz w:val="28"/>
          <w:szCs w:val="28"/>
        </w:rPr>
      </w:pPr>
    </w:p>
    <w:p w:rsidR="00EC4587" w:rsidRDefault="005232C0" w:rsidP="005232C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Присутствовали:</w:t>
      </w:r>
    </w:p>
    <w:p w:rsidR="005232C0" w:rsidRPr="00C72879" w:rsidRDefault="005232C0" w:rsidP="005232C0">
      <w:pPr>
        <w:spacing w:after="0" w:line="240" w:lineRule="auto"/>
        <w:jc w:val="both"/>
        <w:rPr>
          <w:rFonts w:ascii="Times New Roman" w:hAnsi="Times New Roman" w:cs="Times New Roman"/>
          <w:b/>
          <w:bCs/>
          <w:sz w:val="28"/>
          <w:szCs w:val="28"/>
        </w:rPr>
      </w:pPr>
    </w:p>
    <w:tbl>
      <w:tblPr>
        <w:tblW w:w="9464" w:type="dxa"/>
        <w:tblLook w:val="04A0"/>
      </w:tblPr>
      <w:tblGrid>
        <w:gridCol w:w="2943"/>
        <w:gridCol w:w="6521"/>
      </w:tblGrid>
      <w:tr w:rsidR="00DC5DED" w:rsidRPr="00C72879" w:rsidTr="00FE2942">
        <w:tc>
          <w:tcPr>
            <w:tcW w:w="2943" w:type="dxa"/>
          </w:tcPr>
          <w:p w:rsidR="00DC5DED" w:rsidRPr="00C72879" w:rsidRDefault="00DC5DED"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 xml:space="preserve">Борисова </w:t>
            </w:r>
          </w:p>
          <w:p w:rsidR="00DC5DED" w:rsidRPr="00C72879" w:rsidRDefault="00DC5DED"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Елена Анатольевна</w:t>
            </w:r>
          </w:p>
        </w:tc>
        <w:tc>
          <w:tcPr>
            <w:tcW w:w="6521" w:type="dxa"/>
          </w:tcPr>
          <w:p w:rsidR="00DC5DED" w:rsidRPr="00C72879" w:rsidRDefault="00DC5DED" w:rsidP="005232C0">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eastAsia="Times New Roman" w:hAnsi="Times New Roman" w:cs="Times New Roman"/>
                <w:sz w:val="28"/>
                <w:szCs w:val="28"/>
              </w:rPr>
              <w:t xml:space="preserve">доктор биологических наук, заведующая кафедрой биологии ФГБОУВО </w:t>
            </w:r>
            <w:r w:rsidRPr="00C72879">
              <w:rPr>
                <w:rFonts w:ascii="Times New Roman" w:hAnsi="Times New Roman" w:cs="Times New Roman"/>
                <w:sz w:val="28"/>
                <w:szCs w:val="28"/>
              </w:rPr>
              <w:t>«</w:t>
            </w:r>
            <w:r w:rsidRPr="00C72879">
              <w:rPr>
                <w:rFonts w:ascii="Times New Roman" w:eastAsia="Times New Roman" w:hAnsi="Times New Roman" w:cs="Times New Roman"/>
                <w:sz w:val="28"/>
                <w:szCs w:val="28"/>
              </w:rPr>
              <w:t>Ивановский государственный университет</w:t>
            </w:r>
            <w:r w:rsidRPr="00C72879">
              <w:rPr>
                <w:rFonts w:ascii="Times New Roman" w:hAnsi="Times New Roman" w:cs="Times New Roman"/>
                <w:sz w:val="28"/>
                <w:szCs w:val="28"/>
              </w:rPr>
              <w:t>»</w:t>
            </w:r>
          </w:p>
          <w:p w:rsidR="00DC5DED" w:rsidRPr="00C72879" w:rsidRDefault="00DC5DED" w:rsidP="005232C0">
            <w:pPr>
              <w:autoSpaceDE w:val="0"/>
              <w:autoSpaceDN w:val="0"/>
              <w:adjustRightInd w:val="0"/>
              <w:spacing w:after="0" w:line="240" w:lineRule="auto"/>
              <w:jc w:val="both"/>
              <w:rPr>
                <w:rFonts w:ascii="Times New Roman" w:hAnsi="Times New Roman" w:cs="Times New Roman"/>
                <w:sz w:val="28"/>
                <w:szCs w:val="28"/>
              </w:rPr>
            </w:pPr>
          </w:p>
        </w:tc>
      </w:tr>
      <w:tr w:rsidR="00DC5DED" w:rsidRPr="00C72879" w:rsidTr="00FE2942">
        <w:tc>
          <w:tcPr>
            <w:tcW w:w="2943" w:type="dxa"/>
          </w:tcPr>
          <w:p w:rsidR="00DC5DED" w:rsidRPr="00C72879" w:rsidRDefault="00DC5DED"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 xml:space="preserve">Мельников </w:t>
            </w:r>
          </w:p>
          <w:p w:rsidR="00DC5DED" w:rsidRPr="00C72879" w:rsidRDefault="00DC5DED"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Владимир Николаевич</w:t>
            </w:r>
          </w:p>
        </w:tc>
        <w:tc>
          <w:tcPr>
            <w:tcW w:w="6521" w:type="dxa"/>
          </w:tcPr>
          <w:p w:rsidR="00DC5DED" w:rsidRPr="00C72879" w:rsidRDefault="00DC5DED" w:rsidP="005232C0">
            <w:pPr>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кандидат биологических наук, доцент кафедры биологии ФГБОУ ВО Ивановский государственный университет</w:t>
            </w:r>
          </w:p>
        </w:tc>
      </w:tr>
      <w:tr w:rsidR="00DC5DED" w:rsidRPr="00C72879" w:rsidTr="00FE2942">
        <w:tc>
          <w:tcPr>
            <w:tcW w:w="2943" w:type="dxa"/>
          </w:tcPr>
          <w:p w:rsidR="00DC5DED" w:rsidRPr="00C72879" w:rsidRDefault="00DC5DED" w:rsidP="00FE2942">
            <w:pPr>
              <w:autoSpaceDE w:val="0"/>
              <w:autoSpaceDN w:val="0"/>
              <w:adjustRightInd w:val="0"/>
              <w:spacing w:after="0" w:line="240" w:lineRule="auto"/>
              <w:jc w:val="both"/>
              <w:rPr>
                <w:rFonts w:ascii="Times New Roman" w:hAnsi="Times New Roman" w:cs="Times New Roman"/>
                <w:sz w:val="28"/>
                <w:szCs w:val="28"/>
              </w:rPr>
            </w:pPr>
          </w:p>
        </w:tc>
        <w:tc>
          <w:tcPr>
            <w:tcW w:w="6521" w:type="dxa"/>
          </w:tcPr>
          <w:p w:rsidR="00DC5DED" w:rsidRPr="00C72879" w:rsidRDefault="00DC5DED" w:rsidP="005232C0">
            <w:pPr>
              <w:spacing w:after="0" w:line="240" w:lineRule="auto"/>
              <w:jc w:val="both"/>
              <w:rPr>
                <w:rFonts w:ascii="Times New Roman" w:hAnsi="Times New Roman" w:cs="Times New Roman"/>
                <w:sz w:val="28"/>
                <w:szCs w:val="28"/>
              </w:rPr>
            </w:pPr>
          </w:p>
        </w:tc>
      </w:tr>
      <w:tr w:rsidR="00DC5DED" w:rsidRPr="00C72879" w:rsidTr="00FE2942">
        <w:tc>
          <w:tcPr>
            <w:tcW w:w="2943" w:type="dxa"/>
          </w:tcPr>
          <w:p w:rsidR="00DC5DED" w:rsidRPr="00C72879" w:rsidRDefault="00DC5DED"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 xml:space="preserve">Минеева </w:t>
            </w:r>
          </w:p>
          <w:p w:rsidR="00DC5DED" w:rsidRPr="00C72879" w:rsidRDefault="00DC5DED"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Лариса Юрьевна</w:t>
            </w:r>
          </w:p>
        </w:tc>
        <w:tc>
          <w:tcPr>
            <w:tcW w:w="6521" w:type="dxa"/>
          </w:tcPr>
          <w:p w:rsidR="00DC5DED" w:rsidRPr="00C72879" w:rsidRDefault="00DC5DED" w:rsidP="005232C0">
            <w:pPr>
              <w:jc w:val="both"/>
              <w:rPr>
                <w:rFonts w:ascii="Times New Roman" w:hAnsi="Times New Roman" w:cs="Times New Roman"/>
                <w:sz w:val="28"/>
                <w:szCs w:val="28"/>
              </w:rPr>
            </w:pPr>
            <w:r w:rsidRPr="00C72879">
              <w:rPr>
                <w:rFonts w:ascii="Times New Roman" w:hAnsi="Times New Roman" w:cs="Times New Roman"/>
                <w:sz w:val="28"/>
                <w:szCs w:val="28"/>
              </w:rPr>
              <w:t>кандидат педагогических наук, доцент кафедры биологии ФГБОУ ВО Ивановский государственный университет</w:t>
            </w:r>
          </w:p>
        </w:tc>
      </w:tr>
      <w:tr w:rsidR="00DC5DED" w:rsidRPr="00C72879" w:rsidTr="00FE2942">
        <w:tc>
          <w:tcPr>
            <w:tcW w:w="2943" w:type="dxa"/>
          </w:tcPr>
          <w:p w:rsidR="00E13365" w:rsidRPr="00C72879" w:rsidRDefault="00E13365"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 xml:space="preserve">Гущин Андрей </w:t>
            </w:r>
          </w:p>
          <w:p w:rsidR="00DC5DED" w:rsidRPr="00C72879" w:rsidRDefault="00E13365"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Андреевич</w:t>
            </w:r>
          </w:p>
        </w:tc>
        <w:tc>
          <w:tcPr>
            <w:tcW w:w="6521" w:type="dxa"/>
          </w:tcPr>
          <w:p w:rsidR="005232C0" w:rsidRPr="00C72879" w:rsidRDefault="00E13365" w:rsidP="005232C0">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заведующий кафедрой «Промышленная экология» ФГБОУ ВО «</w:t>
            </w:r>
            <w:r w:rsidRPr="00C72879">
              <w:rPr>
                <w:rFonts w:ascii="Times New Roman" w:hAnsi="Times New Roman" w:cs="Times New Roman"/>
                <w:bCs/>
                <w:sz w:val="28"/>
                <w:szCs w:val="28"/>
              </w:rPr>
              <w:t>Ивановский государственный хими</w:t>
            </w:r>
            <w:r w:rsidR="005232C0">
              <w:rPr>
                <w:rFonts w:ascii="Times New Roman" w:hAnsi="Times New Roman" w:cs="Times New Roman"/>
                <w:bCs/>
                <w:sz w:val="28"/>
                <w:szCs w:val="28"/>
              </w:rPr>
              <w:t>ко-технологический университет»</w:t>
            </w:r>
          </w:p>
        </w:tc>
      </w:tr>
      <w:tr w:rsidR="005232C0" w:rsidRPr="00C72879" w:rsidTr="00FE2942">
        <w:tc>
          <w:tcPr>
            <w:tcW w:w="2943" w:type="dxa"/>
          </w:tcPr>
          <w:p w:rsidR="005232C0" w:rsidRPr="00C72879" w:rsidRDefault="005232C0" w:rsidP="00FE2942">
            <w:pPr>
              <w:autoSpaceDE w:val="0"/>
              <w:autoSpaceDN w:val="0"/>
              <w:adjustRightInd w:val="0"/>
              <w:spacing w:after="0" w:line="240" w:lineRule="auto"/>
              <w:jc w:val="both"/>
              <w:rPr>
                <w:rFonts w:ascii="Times New Roman" w:hAnsi="Times New Roman" w:cs="Times New Roman"/>
                <w:sz w:val="28"/>
                <w:szCs w:val="28"/>
              </w:rPr>
            </w:pPr>
          </w:p>
        </w:tc>
        <w:tc>
          <w:tcPr>
            <w:tcW w:w="6521" w:type="dxa"/>
          </w:tcPr>
          <w:p w:rsidR="005232C0" w:rsidRPr="00C72879" w:rsidRDefault="005232C0" w:rsidP="005232C0">
            <w:pPr>
              <w:autoSpaceDE w:val="0"/>
              <w:autoSpaceDN w:val="0"/>
              <w:adjustRightInd w:val="0"/>
              <w:spacing w:after="0" w:line="240" w:lineRule="auto"/>
              <w:jc w:val="both"/>
              <w:rPr>
                <w:rFonts w:ascii="Times New Roman" w:hAnsi="Times New Roman" w:cs="Times New Roman"/>
                <w:sz w:val="28"/>
                <w:szCs w:val="28"/>
              </w:rPr>
            </w:pPr>
          </w:p>
        </w:tc>
      </w:tr>
      <w:tr w:rsidR="00DC5DED" w:rsidRPr="00C72879" w:rsidTr="00FE2942">
        <w:tc>
          <w:tcPr>
            <w:tcW w:w="2943" w:type="dxa"/>
          </w:tcPr>
          <w:p w:rsidR="00E13365" w:rsidRPr="00C72879" w:rsidRDefault="00E13365"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 xml:space="preserve">Ячменев Евгений </w:t>
            </w:r>
          </w:p>
          <w:p w:rsidR="00DC5DED" w:rsidRPr="00C72879" w:rsidRDefault="00E13365"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Сергеевич</w:t>
            </w:r>
          </w:p>
        </w:tc>
        <w:tc>
          <w:tcPr>
            <w:tcW w:w="6521" w:type="dxa"/>
          </w:tcPr>
          <w:p w:rsidR="00E13365" w:rsidRPr="00C72879" w:rsidRDefault="005232C0" w:rsidP="005232C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директора</w:t>
            </w:r>
          </w:p>
          <w:p w:rsidR="00DC5DED" w:rsidRPr="00C72879" w:rsidRDefault="00E13365" w:rsidP="005232C0">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ООО «Ивановская Экологическая Компания»</w:t>
            </w:r>
          </w:p>
        </w:tc>
      </w:tr>
      <w:tr w:rsidR="00B273F3" w:rsidRPr="00C72879" w:rsidTr="00FE2942">
        <w:tc>
          <w:tcPr>
            <w:tcW w:w="2943" w:type="dxa"/>
          </w:tcPr>
          <w:p w:rsidR="00B273F3" w:rsidRPr="00C72879" w:rsidRDefault="00B273F3" w:rsidP="00FE2942">
            <w:pPr>
              <w:autoSpaceDE w:val="0"/>
              <w:autoSpaceDN w:val="0"/>
              <w:adjustRightInd w:val="0"/>
              <w:spacing w:after="0" w:line="240" w:lineRule="auto"/>
              <w:jc w:val="both"/>
              <w:rPr>
                <w:rFonts w:ascii="Times New Roman" w:hAnsi="Times New Roman" w:cs="Times New Roman"/>
                <w:sz w:val="28"/>
                <w:szCs w:val="28"/>
              </w:rPr>
            </w:pPr>
          </w:p>
        </w:tc>
        <w:tc>
          <w:tcPr>
            <w:tcW w:w="6521" w:type="dxa"/>
          </w:tcPr>
          <w:p w:rsidR="00B273F3" w:rsidRPr="00C72879" w:rsidRDefault="00B273F3" w:rsidP="005232C0">
            <w:pPr>
              <w:autoSpaceDE w:val="0"/>
              <w:autoSpaceDN w:val="0"/>
              <w:adjustRightInd w:val="0"/>
              <w:spacing w:after="0" w:line="240" w:lineRule="auto"/>
              <w:jc w:val="both"/>
              <w:rPr>
                <w:rFonts w:ascii="Times New Roman" w:hAnsi="Times New Roman" w:cs="Times New Roman"/>
                <w:sz w:val="28"/>
                <w:szCs w:val="28"/>
              </w:rPr>
            </w:pPr>
          </w:p>
        </w:tc>
      </w:tr>
      <w:tr w:rsidR="00B273F3" w:rsidRPr="00C72879" w:rsidTr="00FE2942">
        <w:tc>
          <w:tcPr>
            <w:tcW w:w="2943" w:type="dxa"/>
          </w:tcPr>
          <w:p w:rsidR="00B273F3" w:rsidRPr="00C72879" w:rsidRDefault="00B273F3" w:rsidP="00FE2942">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 xml:space="preserve">Голубева </w:t>
            </w:r>
            <w:r w:rsidRPr="00C72879">
              <w:rPr>
                <w:rFonts w:ascii="Times New Roman" w:hAnsi="Times New Roman" w:cs="Times New Roman"/>
                <w:sz w:val="28"/>
                <w:szCs w:val="28"/>
              </w:rPr>
              <w:br/>
              <w:t>Марина Анатольевна</w:t>
            </w:r>
          </w:p>
        </w:tc>
        <w:tc>
          <w:tcPr>
            <w:tcW w:w="6521" w:type="dxa"/>
          </w:tcPr>
          <w:p w:rsidR="00B273F3" w:rsidRPr="00C72879" w:rsidRDefault="00B273F3" w:rsidP="005232C0">
            <w:pPr>
              <w:autoSpaceDE w:val="0"/>
              <w:autoSpaceDN w:val="0"/>
              <w:adjustRightInd w:val="0"/>
              <w:spacing w:after="0" w:line="240" w:lineRule="auto"/>
              <w:jc w:val="both"/>
              <w:rPr>
                <w:rFonts w:ascii="Times New Roman" w:hAnsi="Times New Roman" w:cs="Times New Roman"/>
                <w:sz w:val="28"/>
                <w:szCs w:val="28"/>
              </w:rPr>
            </w:pPr>
            <w:r w:rsidRPr="00C72879">
              <w:rPr>
                <w:rFonts w:ascii="Times New Roman" w:hAnsi="Times New Roman" w:cs="Times New Roman"/>
                <w:sz w:val="28"/>
                <w:szCs w:val="28"/>
              </w:rPr>
              <w:t xml:space="preserve">старший научный сотрудник архитектурно-ландшафтного отдела </w:t>
            </w:r>
            <w:proofErr w:type="spellStart"/>
            <w:r w:rsidRPr="00C72879">
              <w:rPr>
                <w:rFonts w:ascii="Times New Roman" w:hAnsi="Times New Roman" w:cs="Times New Roman"/>
                <w:sz w:val="28"/>
                <w:szCs w:val="28"/>
              </w:rPr>
              <w:t>Плесского</w:t>
            </w:r>
            <w:proofErr w:type="spellEnd"/>
            <w:r w:rsidRPr="00C72879">
              <w:rPr>
                <w:rFonts w:ascii="Times New Roman" w:hAnsi="Times New Roman" w:cs="Times New Roman"/>
                <w:sz w:val="28"/>
                <w:szCs w:val="28"/>
              </w:rPr>
              <w:t xml:space="preserve"> государственного музея-заповедника</w:t>
            </w:r>
          </w:p>
        </w:tc>
      </w:tr>
    </w:tbl>
    <w:tbl>
      <w:tblPr>
        <w:tblStyle w:val="a5"/>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521"/>
      </w:tblGrid>
      <w:tr w:rsidR="00EC4587" w:rsidRPr="00C72879" w:rsidTr="00070587">
        <w:trPr>
          <w:trHeight w:val="2062"/>
        </w:trPr>
        <w:tc>
          <w:tcPr>
            <w:tcW w:w="9464" w:type="dxa"/>
            <w:gridSpan w:val="2"/>
          </w:tcPr>
          <w:p w:rsidR="00EC4587" w:rsidRPr="00C72879" w:rsidRDefault="00EC4587" w:rsidP="002D3429">
            <w:pPr>
              <w:jc w:val="both"/>
              <w:rPr>
                <w:rFonts w:ascii="Times New Roman" w:hAnsi="Times New Roman" w:cs="Times New Roman"/>
                <w:sz w:val="28"/>
                <w:szCs w:val="28"/>
              </w:rPr>
            </w:pPr>
          </w:p>
          <w:p w:rsidR="00EC4587" w:rsidRPr="005232C0" w:rsidRDefault="00EC4587" w:rsidP="002D3429">
            <w:pPr>
              <w:ind w:firstLine="709"/>
              <w:jc w:val="both"/>
              <w:rPr>
                <w:rFonts w:ascii="Times New Roman" w:hAnsi="Times New Roman" w:cs="Times New Roman"/>
                <w:sz w:val="28"/>
                <w:szCs w:val="28"/>
              </w:rPr>
            </w:pPr>
            <w:r w:rsidRPr="00C72879">
              <w:rPr>
                <w:rFonts w:ascii="Times New Roman" w:hAnsi="Times New Roman" w:cs="Times New Roman"/>
                <w:sz w:val="28"/>
                <w:szCs w:val="28"/>
              </w:rPr>
              <w:t xml:space="preserve">В составе Общественного совета при Департаменте природных ресурсов и экологии Ивановской области 10 человек. В заседании приняли участие </w:t>
            </w:r>
            <w:r w:rsidR="00E13365" w:rsidRPr="00C72879">
              <w:rPr>
                <w:rFonts w:ascii="Times New Roman" w:hAnsi="Times New Roman" w:cs="Times New Roman"/>
                <w:sz w:val="28"/>
                <w:szCs w:val="28"/>
              </w:rPr>
              <w:t>6</w:t>
            </w:r>
            <w:r w:rsidRPr="00C72879">
              <w:rPr>
                <w:rFonts w:ascii="Times New Roman" w:hAnsi="Times New Roman" w:cs="Times New Roman"/>
                <w:sz w:val="28"/>
                <w:szCs w:val="28"/>
              </w:rPr>
              <w:t xml:space="preserve"> членов. </w:t>
            </w:r>
            <w:r w:rsidRPr="00C72879">
              <w:rPr>
                <w:rFonts w:ascii="Times New Roman" w:hAnsi="Times New Roman" w:cs="Times New Roman"/>
                <w:color w:val="000000" w:themeColor="text1"/>
                <w:sz w:val="28"/>
                <w:szCs w:val="28"/>
              </w:rPr>
              <w:t xml:space="preserve">Таким образом, присутствует </w:t>
            </w:r>
            <w:r w:rsidRPr="005232C0">
              <w:rPr>
                <w:rFonts w:ascii="Times New Roman" w:hAnsi="Times New Roman" w:cs="Times New Roman"/>
                <w:sz w:val="28"/>
                <w:szCs w:val="28"/>
              </w:rPr>
              <w:t>более половины членов Общественного совета, кворум принятия решений имеется.</w:t>
            </w:r>
          </w:p>
          <w:p w:rsidR="00EC4587" w:rsidRPr="00C72879" w:rsidRDefault="00EC4587" w:rsidP="002D3429">
            <w:pPr>
              <w:jc w:val="both"/>
              <w:rPr>
                <w:rFonts w:ascii="Times New Roman" w:hAnsi="Times New Roman" w:cs="Times New Roman"/>
                <w:sz w:val="28"/>
                <w:szCs w:val="28"/>
              </w:rPr>
            </w:pPr>
          </w:p>
          <w:p w:rsidR="00EC4587" w:rsidRPr="00C72879" w:rsidRDefault="00EC4587" w:rsidP="002D3429">
            <w:pPr>
              <w:ind w:firstLine="426"/>
              <w:jc w:val="both"/>
              <w:rPr>
                <w:rFonts w:ascii="Times New Roman" w:hAnsi="Times New Roman" w:cs="Times New Roman"/>
                <w:sz w:val="28"/>
                <w:szCs w:val="28"/>
              </w:rPr>
            </w:pPr>
            <w:r w:rsidRPr="00C72879">
              <w:rPr>
                <w:rFonts w:ascii="Times New Roman" w:hAnsi="Times New Roman" w:cs="Times New Roman"/>
                <w:sz w:val="28"/>
                <w:szCs w:val="28"/>
              </w:rPr>
              <w:t>Приглашенные лица:</w:t>
            </w:r>
          </w:p>
          <w:p w:rsidR="00EC4587" w:rsidRPr="00C72879" w:rsidRDefault="00EC4587" w:rsidP="002D3429">
            <w:pPr>
              <w:jc w:val="both"/>
              <w:rPr>
                <w:rFonts w:ascii="Times New Roman" w:hAnsi="Times New Roman" w:cs="Times New Roman"/>
                <w:sz w:val="28"/>
                <w:szCs w:val="28"/>
              </w:rPr>
            </w:pPr>
          </w:p>
        </w:tc>
      </w:tr>
      <w:tr w:rsidR="00EC4587" w:rsidRPr="00C72879" w:rsidTr="00070587">
        <w:tc>
          <w:tcPr>
            <w:tcW w:w="2943" w:type="dxa"/>
          </w:tcPr>
          <w:p w:rsidR="00EC4587" w:rsidRPr="00C72879" w:rsidRDefault="008D34E4" w:rsidP="002D3429">
            <w:pPr>
              <w:jc w:val="both"/>
              <w:rPr>
                <w:rFonts w:ascii="Times New Roman" w:hAnsi="Times New Roman" w:cs="Times New Roman"/>
                <w:sz w:val="28"/>
                <w:szCs w:val="28"/>
              </w:rPr>
            </w:pPr>
            <w:r w:rsidRPr="00C72879">
              <w:rPr>
                <w:rFonts w:ascii="Times New Roman" w:hAnsi="Times New Roman" w:cs="Times New Roman"/>
                <w:sz w:val="28"/>
                <w:szCs w:val="28"/>
              </w:rPr>
              <w:t>Меинов О.И.</w:t>
            </w:r>
          </w:p>
        </w:tc>
        <w:tc>
          <w:tcPr>
            <w:tcW w:w="6521" w:type="dxa"/>
          </w:tcPr>
          <w:p w:rsidR="00EC4587" w:rsidRPr="00C72879" w:rsidRDefault="008D34E4" w:rsidP="00DC5DED">
            <w:pPr>
              <w:jc w:val="both"/>
              <w:rPr>
                <w:rFonts w:ascii="Times New Roman" w:hAnsi="Times New Roman" w:cs="Times New Roman"/>
                <w:sz w:val="28"/>
                <w:szCs w:val="28"/>
              </w:rPr>
            </w:pPr>
            <w:r w:rsidRPr="00C72879">
              <w:rPr>
                <w:rFonts w:ascii="Times New Roman" w:hAnsi="Times New Roman" w:cs="Times New Roman"/>
                <w:sz w:val="28"/>
                <w:szCs w:val="28"/>
              </w:rPr>
              <w:t>Первый заместитель начальника Департамента природных ресурсов и экологии Ивановской области – статс-секретарь</w:t>
            </w:r>
          </w:p>
        </w:tc>
      </w:tr>
      <w:tr w:rsidR="00DC5DED" w:rsidRPr="00C72879" w:rsidTr="00070587">
        <w:tc>
          <w:tcPr>
            <w:tcW w:w="2943" w:type="dxa"/>
          </w:tcPr>
          <w:p w:rsidR="00DC5DED" w:rsidRPr="00C72879" w:rsidRDefault="008D34E4" w:rsidP="00FE2942">
            <w:pPr>
              <w:jc w:val="both"/>
              <w:rPr>
                <w:rFonts w:ascii="Times New Roman" w:hAnsi="Times New Roman" w:cs="Times New Roman"/>
                <w:sz w:val="28"/>
                <w:szCs w:val="28"/>
              </w:rPr>
            </w:pPr>
            <w:r w:rsidRPr="00C72879">
              <w:rPr>
                <w:rFonts w:ascii="Times New Roman" w:hAnsi="Times New Roman" w:cs="Times New Roman"/>
                <w:sz w:val="28"/>
                <w:szCs w:val="28"/>
              </w:rPr>
              <w:t>Мочалова Я.В.</w:t>
            </w:r>
          </w:p>
        </w:tc>
        <w:tc>
          <w:tcPr>
            <w:tcW w:w="6521" w:type="dxa"/>
          </w:tcPr>
          <w:p w:rsidR="00DC5DED" w:rsidRPr="00C72879" w:rsidRDefault="008D34E4" w:rsidP="00FE2942">
            <w:pPr>
              <w:jc w:val="both"/>
              <w:rPr>
                <w:rFonts w:ascii="Times New Roman" w:hAnsi="Times New Roman" w:cs="Times New Roman"/>
                <w:sz w:val="28"/>
                <w:szCs w:val="28"/>
              </w:rPr>
            </w:pPr>
            <w:r w:rsidRPr="00C72879">
              <w:rPr>
                <w:rFonts w:ascii="Times New Roman" w:hAnsi="Times New Roman" w:cs="Times New Roman"/>
                <w:sz w:val="28"/>
                <w:szCs w:val="28"/>
              </w:rPr>
              <w:t>Заместитель начальника Департамента природных ресурсов и экологии Ивановской области</w:t>
            </w:r>
            <w:r w:rsidR="00070587" w:rsidRPr="00C72879">
              <w:rPr>
                <w:rFonts w:ascii="Times New Roman" w:hAnsi="Times New Roman" w:cs="Times New Roman"/>
                <w:sz w:val="28"/>
                <w:szCs w:val="28"/>
              </w:rPr>
              <w:t>, начальник отдела государственного экологического надзора Департамента природных ресурсов и экологии Ивановской области</w:t>
            </w:r>
          </w:p>
        </w:tc>
      </w:tr>
      <w:tr w:rsidR="008D34E4" w:rsidRPr="00C72879" w:rsidTr="00070587">
        <w:tc>
          <w:tcPr>
            <w:tcW w:w="2943" w:type="dxa"/>
          </w:tcPr>
          <w:p w:rsidR="008D34E4" w:rsidRPr="00C72879" w:rsidRDefault="008D34E4" w:rsidP="00FE2942">
            <w:pPr>
              <w:jc w:val="both"/>
              <w:rPr>
                <w:rFonts w:ascii="Times New Roman" w:hAnsi="Times New Roman" w:cs="Times New Roman"/>
                <w:sz w:val="28"/>
                <w:szCs w:val="28"/>
              </w:rPr>
            </w:pPr>
            <w:r w:rsidRPr="00C72879">
              <w:rPr>
                <w:rFonts w:ascii="Times New Roman" w:hAnsi="Times New Roman" w:cs="Times New Roman"/>
                <w:sz w:val="28"/>
                <w:szCs w:val="28"/>
              </w:rPr>
              <w:lastRenderedPageBreak/>
              <w:t>Быкадорова О.В.</w:t>
            </w:r>
          </w:p>
        </w:tc>
        <w:tc>
          <w:tcPr>
            <w:tcW w:w="6521" w:type="dxa"/>
          </w:tcPr>
          <w:p w:rsidR="008D34E4" w:rsidRPr="00C72879" w:rsidRDefault="00070587" w:rsidP="00FE2942">
            <w:pPr>
              <w:jc w:val="both"/>
              <w:rPr>
                <w:rFonts w:ascii="Times New Roman" w:hAnsi="Times New Roman" w:cs="Times New Roman"/>
                <w:sz w:val="28"/>
                <w:szCs w:val="28"/>
              </w:rPr>
            </w:pPr>
            <w:r w:rsidRPr="00C72879">
              <w:rPr>
                <w:rFonts w:ascii="Times New Roman" w:hAnsi="Times New Roman" w:cs="Times New Roman"/>
                <w:sz w:val="28"/>
                <w:szCs w:val="28"/>
              </w:rPr>
              <w:t>Заместитель начальника управления по охране объектов животного мира Департамента природных ресурсов и экологии Ивановской области</w:t>
            </w:r>
          </w:p>
        </w:tc>
      </w:tr>
    </w:tbl>
    <w:p w:rsidR="005232C0" w:rsidRDefault="005232C0" w:rsidP="00EC4587">
      <w:pPr>
        <w:spacing w:after="0" w:line="240" w:lineRule="auto"/>
        <w:jc w:val="center"/>
        <w:rPr>
          <w:rFonts w:ascii="Times New Roman" w:hAnsi="Times New Roman" w:cs="Times New Roman"/>
          <w:b/>
          <w:sz w:val="28"/>
          <w:szCs w:val="28"/>
        </w:rPr>
      </w:pPr>
    </w:p>
    <w:p w:rsidR="00EC4587" w:rsidRPr="00C72879" w:rsidRDefault="00EC4587" w:rsidP="00EC4587">
      <w:pPr>
        <w:spacing w:after="0" w:line="240" w:lineRule="auto"/>
        <w:jc w:val="center"/>
        <w:rPr>
          <w:rFonts w:ascii="Times New Roman" w:hAnsi="Times New Roman" w:cs="Times New Roman"/>
          <w:b/>
          <w:sz w:val="28"/>
          <w:szCs w:val="28"/>
        </w:rPr>
      </w:pPr>
      <w:r w:rsidRPr="00C72879">
        <w:rPr>
          <w:rFonts w:ascii="Times New Roman" w:hAnsi="Times New Roman" w:cs="Times New Roman"/>
          <w:b/>
          <w:sz w:val="28"/>
          <w:szCs w:val="28"/>
        </w:rPr>
        <w:t>Повестка дня</w:t>
      </w:r>
    </w:p>
    <w:p w:rsidR="00EC4587" w:rsidRPr="00C72879" w:rsidRDefault="00EC4587" w:rsidP="00EC4587">
      <w:pPr>
        <w:spacing w:after="0" w:line="240" w:lineRule="auto"/>
        <w:ind w:firstLine="709"/>
        <w:jc w:val="center"/>
        <w:rPr>
          <w:rFonts w:ascii="Times New Roman" w:hAnsi="Times New Roman" w:cs="Times New Roman"/>
          <w:b/>
          <w:sz w:val="28"/>
          <w:szCs w:val="28"/>
        </w:rPr>
      </w:pPr>
    </w:p>
    <w:p w:rsidR="00DC5DED" w:rsidRPr="00C72879" w:rsidRDefault="00EC4587" w:rsidP="00DC5DED">
      <w:pPr>
        <w:pStyle w:val="11"/>
        <w:tabs>
          <w:tab w:val="left" w:pos="1402"/>
        </w:tabs>
        <w:spacing w:line="240" w:lineRule="auto"/>
        <w:ind w:firstLine="709"/>
        <w:jc w:val="both"/>
        <w:rPr>
          <w:sz w:val="28"/>
          <w:szCs w:val="28"/>
        </w:rPr>
      </w:pPr>
      <w:r w:rsidRPr="00C72879">
        <w:rPr>
          <w:sz w:val="28"/>
          <w:szCs w:val="28"/>
        </w:rPr>
        <w:t xml:space="preserve">1. </w:t>
      </w:r>
      <w:r w:rsidR="00DC5DED" w:rsidRPr="00C72879">
        <w:rPr>
          <w:sz w:val="28"/>
          <w:szCs w:val="28"/>
        </w:rPr>
        <w:t>Обсуждение программы мероприятий, направленных на профилактику нарушений обязательных требований законов.</w:t>
      </w:r>
    </w:p>
    <w:p w:rsidR="005232C0" w:rsidRDefault="00DD379D" w:rsidP="00DC5DED">
      <w:pPr>
        <w:pStyle w:val="11"/>
        <w:tabs>
          <w:tab w:val="left" w:pos="1402"/>
        </w:tabs>
        <w:spacing w:line="240" w:lineRule="auto"/>
        <w:ind w:firstLine="709"/>
        <w:jc w:val="both"/>
        <w:rPr>
          <w:sz w:val="28"/>
          <w:szCs w:val="28"/>
        </w:rPr>
      </w:pPr>
      <w:r w:rsidRPr="00C72879">
        <w:rPr>
          <w:sz w:val="28"/>
          <w:szCs w:val="28"/>
        </w:rPr>
        <w:t>2</w:t>
      </w:r>
      <w:r w:rsidR="00EC4587" w:rsidRPr="00C72879">
        <w:rPr>
          <w:sz w:val="28"/>
          <w:szCs w:val="28"/>
        </w:rPr>
        <w:t xml:space="preserve">. </w:t>
      </w:r>
      <w:bookmarkStart w:id="0" w:name="_Hlk91172067"/>
      <w:r w:rsidR="00DC5DED" w:rsidRPr="00C72879">
        <w:rPr>
          <w:sz w:val="28"/>
          <w:szCs w:val="28"/>
        </w:rPr>
        <w:t>О ходе реализации государственной программы Ивановской области «Охрана окружающей среды Ивановской области</w:t>
      </w:r>
      <w:bookmarkEnd w:id="0"/>
      <w:r w:rsidR="00DC5DED" w:rsidRPr="00C72879">
        <w:rPr>
          <w:sz w:val="28"/>
          <w:szCs w:val="28"/>
        </w:rPr>
        <w:t>».</w:t>
      </w:r>
    </w:p>
    <w:p w:rsidR="00DC5DED" w:rsidRPr="00C72879" w:rsidRDefault="00DD379D" w:rsidP="00DC5DED">
      <w:pPr>
        <w:pStyle w:val="11"/>
        <w:tabs>
          <w:tab w:val="left" w:pos="1402"/>
        </w:tabs>
        <w:spacing w:line="240" w:lineRule="auto"/>
        <w:ind w:firstLine="709"/>
        <w:jc w:val="both"/>
        <w:rPr>
          <w:sz w:val="28"/>
          <w:szCs w:val="28"/>
        </w:rPr>
      </w:pPr>
      <w:r w:rsidRPr="00C72879">
        <w:rPr>
          <w:sz w:val="28"/>
          <w:szCs w:val="28"/>
        </w:rPr>
        <w:t>3. Обсуждение проекта приказа Департамента природных ресурсов и экологии Ивановской области «Об утверждении Программ профилактики рисков причинения вреда (ущерба) охраняемым законом ценностям при осуществлении регионального государственного экологического контроля (надзора), регионального государственного геологического контроля (надзора), регионального государственного контроля (надзора) в области охраны и использования особо охраняемых природных территорий на 2023 год».</w:t>
      </w:r>
    </w:p>
    <w:p w:rsidR="00DC5DED" w:rsidRPr="00C72879" w:rsidRDefault="00DC5DED" w:rsidP="00DC5DED">
      <w:pPr>
        <w:pStyle w:val="11"/>
        <w:tabs>
          <w:tab w:val="left" w:pos="1402"/>
        </w:tabs>
        <w:spacing w:line="240" w:lineRule="auto"/>
        <w:ind w:firstLine="709"/>
        <w:jc w:val="both"/>
        <w:rPr>
          <w:sz w:val="28"/>
          <w:szCs w:val="28"/>
        </w:rPr>
      </w:pPr>
      <w:r w:rsidRPr="00C72879">
        <w:rPr>
          <w:sz w:val="28"/>
          <w:szCs w:val="28"/>
        </w:rPr>
        <w:t>4. Обсуждение плана работы Общественного совета в 202</w:t>
      </w:r>
      <w:r w:rsidR="006019F0" w:rsidRPr="00C72879">
        <w:rPr>
          <w:sz w:val="28"/>
          <w:szCs w:val="28"/>
        </w:rPr>
        <w:t>3</w:t>
      </w:r>
      <w:r w:rsidRPr="00C72879">
        <w:rPr>
          <w:sz w:val="28"/>
          <w:szCs w:val="28"/>
        </w:rPr>
        <w:t xml:space="preserve"> году.</w:t>
      </w:r>
    </w:p>
    <w:p w:rsidR="00EC4587" w:rsidRPr="00C72879" w:rsidRDefault="00EC4587" w:rsidP="00EC4587">
      <w:pPr>
        <w:pStyle w:val="a4"/>
        <w:spacing w:before="0" w:beforeAutospacing="0" w:after="0" w:afterAutospacing="0"/>
        <w:jc w:val="both"/>
        <w:rPr>
          <w:b/>
          <w:sz w:val="28"/>
          <w:szCs w:val="28"/>
        </w:rPr>
      </w:pPr>
    </w:p>
    <w:p w:rsidR="005232C0" w:rsidRDefault="00EC4587" w:rsidP="00FF0C2C">
      <w:pPr>
        <w:pStyle w:val="11"/>
        <w:tabs>
          <w:tab w:val="left" w:pos="709"/>
        </w:tabs>
        <w:spacing w:line="240" w:lineRule="auto"/>
        <w:ind w:firstLine="709"/>
        <w:jc w:val="both"/>
        <w:rPr>
          <w:bCs/>
          <w:sz w:val="28"/>
          <w:szCs w:val="28"/>
        </w:rPr>
      </w:pPr>
      <w:r w:rsidRPr="00C72879">
        <w:rPr>
          <w:b/>
          <w:sz w:val="28"/>
          <w:szCs w:val="28"/>
        </w:rPr>
        <w:t xml:space="preserve">По вопросу </w:t>
      </w:r>
      <w:r w:rsidR="00CE5586" w:rsidRPr="00C72879">
        <w:rPr>
          <w:b/>
          <w:sz w:val="28"/>
          <w:szCs w:val="28"/>
        </w:rPr>
        <w:t>№</w:t>
      </w:r>
      <w:r w:rsidRPr="00C72879">
        <w:rPr>
          <w:b/>
          <w:sz w:val="28"/>
          <w:szCs w:val="28"/>
        </w:rPr>
        <w:t>1.</w:t>
      </w:r>
      <w:r w:rsidR="005232C0">
        <w:rPr>
          <w:b/>
          <w:sz w:val="28"/>
          <w:szCs w:val="28"/>
        </w:rPr>
        <w:t xml:space="preserve"> </w:t>
      </w:r>
      <w:r w:rsidR="0001768C" w:rsidRPr="00C72879">
        <w:rPr>
          <w:bCs/>
          <w:sz w:val="28"/>
          <w:szCs w:val="28"/>
        </w:rPr>
        <w:t>Во вступительном слове перед участниками Общественного советапервый заместитель начальника Департамента – статс-секретарь Меинов О.И. объявилповестку дня заседания, состав участников и предложил членам Общественного совета</w:t>
      </w:r>
      <w:r w:rsidR="00AB6ACD" w:rsidRPr="00C72879">
        <w:rPr>
          <w:bCs/>
          <w:sz w:val="28"/>
          <w:szCs w:val="28"/>
        </w:rPr>
        <w:t xml:space="preserve"> заслушать доклад </w:t>
      </w:r>
      <w:r w:rsidR="00A8561F" w:rsidRPr="00C72879">
        <w:rPr>
          <w:bCs/>
          <w:sz w:val="28"/>
          <w:szCs w:val="28"/>
        </w:rPr>
        <w:t>Быкадоров</w:t>
      </w:r>
      <w:r w:rsidR="00AB6ACD" w:rsidRPr="00C72879">
        <w:rPr>
          <w:bCs/>
          <w:sz w:val="28"/>
          <w:szCs w:val="28"/>
        </w:rPr>
        <w:t xml:space="preserve">ой </w:t>
      </w:r>
      <w:r w:rsidR="00A8561F" w:rsidRPr="00C72879">
        <w:rPr>
          <w:bCs/>
          <w:sz w:val="28"/>
          <w:szCs w:val="28"/>
        </w:rPr>
        <w:t>О.В.</w:t>
      </w:r>
      <w:r w:rsidR="00CE5586" w:rsidRPr="00C72879">
        <w:rPr>
          <w:bCs/>
          <w:sz w:val="28"/>
          <w:szCs w:val="28"/>
        </w:rPr>
        <w:t>,</w:t>
      </w:r>
      <w:r w:rsidR="00AB6ACD" w:rsidRPr="00C72879">
        <w:rPr>
          <w:bCs/>
          <w:sz w:val="28"/>
          <w:szCs w:val="28"/>
        </w:rPr>
        <w:t xml:space="preserve">которая </w:t>
      </w:r>
      <w:r w:rsidR="00CE5586" w:rsidRPr="00C72879">
        <w:rPr>
          <w:bCs/>
          <w:sz w:val="28"/>
          <w:szCs w:val="28"/>
        </w:rPr>
        <w:t>проинформировала</w:t>
      </w:r>
      <w:r w:rsidR="00AB6ACD" w:rsidRPr="00C72879">
        <w:rPr>
          <w:bCs/>
          <w:sz w:val="28"/>
          <w:szCs w:val="28"/>
        </w:rPr>
        <w:t xml:space="preserve"> членов Общественного совета</w:t>
      </w:r>
      <w:r w:rsidR="00CE5586" w:rsidRPr="00C72879">
        <w:rPr>
          <w:bCs/>
          <w:sz w:val="28"/>
          <w:szCs w:val="28"/>
        </w:rPr>
        <w:t xml:space="preserve"> о </w:t>
      </w:r>
      <w:r w:rsidR="00A8561F" w:rsidRPr="00C72879">
        <w:rPr>
          <w:bCs/>
          <w:sz w:val="28"/>
          <w:szCs w:val="28"/>
        </w:rPr>
        <w:t>программ</w:t>
      </w:r>
      <w:r w:rsidR="00CE5586" w:rsidRPr="00C72879">
        <w:rPr>
          <w:bCs/>
          <w:sz w:val="28"/>
          <w:szCs w:val="28"/>
        </w:rPr>
        <w:t xml:space="preserve">е </w:t>
      </w:r>
      <w:r w:rsidR="00A8561F" w:rsidRPr="00C72879">
        <w:rPr>
          <w:bCs/>
          <w:sz w:val="28"/>
          <w:szCs w:val="28"/>
        </w:rPr>
        <w:t>мероприятий, направленных на профилактику нарушений обязательных требований законов</w:t>
      </w:r>
      <w:r w:rsidR="005232C0">
        <w:rPr>
          <w:bCs/>
          <w:sz w:val="28"/>
          <w:szCs w:val="28"/>
        </w:rPr>
        <w:t>.</w:t>
      </w:r>
    </w:p>
    <w:p w:rsidR="005232C0" w:rsidRDefault="00246CBF" w:rsidP="00FF0C2C">
      <w:pPr>
        <w:pStyle w:val="11"/>
        <w:tabs>
          <w:tab w:val="left" w:pos="709"/>
        </w:tabs>
        <w:spacing w:line="240" w:lineRule="auto"/>
        <w:ind w:firstLine="709"/>
        <w:jc w:val="both"/>
        <w:rPr>
          <w:bCs/>
          <w:sz w:val="28"/>
          <w:szCs w:val="28"/>
        </w:rPr>
      </w:pPr>
      <w:proofErr w:type="gramStart"/>
      <w:r w:rsidRPr="00C72879">
        <w:rPr>
          <w:bCs/>
          <w:sz w:val="28"/>
          <w:szCs w:val="28"/>
        </w:rPr>
        <w:t xml:space="preserve">Членам Общественного совета при рассмотрении данного вопроса предложено рассмотреть и обсудить проект приказа Департамента природных ресурсов и экологии Ивановской области «Об утверждении Программы профилактики рисков причинения вреда (ущерба) охраняемым законом ценностям, при осуществлении федерального государственного охотничьего контроля (надзора) и федерального государственного контроля (надзора) в области охраны, воспроизводства и использования объектов животного мира и </w:t>
      </w:r>
      <w:r w:rsidR="005232C0">
        <w:rPr>
          <w:bCs/>
          <w:sz w:val="28"/>
          <w:szCs w:val="28"/>
        </w:rPr>
        <w:t>среды их обитания на 2023 год».</w:t>
      </w:r>
      <w:proofErr w:type="gramEnd"/>
    </w:p>
    <w:p w:rsidR="005232C0" w:rsidRDefault="006C54B9" w:rsidP="00FF0C2C">
      <w:pPr>
        <w:pStyle w:val="11"/>
        <w:tabs>
          <w:tab w:val="left" w:pos="709"/>
        </w:tabs>
        <w:spacing w:line="240" w:lineRule="auto"/>
        <w:ind w:firstLine="709"/>
        <w:jc w:val="both"/>
        <w:rPr>
          <w:bCs/>
          <w:sz w:val="28"/>
          <w:szCs w:val="28"/>
        </w:rPr>
      </w:pPr>
      <w:proofErr w:type="gramStart"/>
      <w:r w:rsidRPr="00C72879">
        <w:rPr>
          <w:bCs/>
          <w:sz w:val="28"/>
          <w:szCs w:val="28"/>
        </w:rPr>
        <w:t>Нормативной правовой базой проекта данного приказа являются положения</w:t>
      </w:r>
      <w:r w:rsidR="00F43DFC" w:rsidRPr="00C72879">
        <w:rPr>
          <w:bCs/>
          <w:sz w:val="28"/>
          <w:szCs w:val="28"/>
        </w:rPr>
        <w:t xml:space="preserve">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постановления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w:t>
      </w:r>
      <w:proofErr w:type="gramEnd"/>
      <w:r w:rsidR="00F43DFC" w:rsidRPr="00C72879">
        <w:rPr>
          <w:bCs/>
          <w:sz w:val="28"/>
          <w:szCs w:val="28"/>
        </w:rPr>
        <w:t xml:space="preserve"> предупреждения нарушений юридическими лицами, индивидуальными предпринимателями и гражданами требований, установленных Федеральным законом от 24.07.2009 № 209-ФЗ «Об охоте </w:t>
      </w:r>
      <w:proofErr w:type="gramStart"/>
      <w:r w:rsidR="00F43DFC" w:rsidRPr="00C72879">
        <w:rPr>
          <w:bCs/>
          <w:sz w:val="28"/>
          <w:szCs w:val="28"/>
        </w:rPr>
        <w:t>и</w:t>
      </w:r>
      <w:proofErr w:type="gramEnd"/>
      <w:r w:rsidR="00F43DFC" w:rsidRPr="00C72879">
        <w:rPr>
          <w:bCs/>
          <w:sz w:val="28"/>
          <w:szCs w:val="28"/>
        </w:rPr>
        <w:t xml:space="preserve"> о сохранении охотничьих ресурсов и о внесении изменений в отдельные законодательные акты Российской Федерации», другими </w:t>
      </w:r>
      <w:r w:rsidR="00F43DFC" w:rsidRPr="00C72879">
        <w:rPr>
          <w:bCs/>
          <w:sz w:val="28"/>
          <w:szCs w:val="28"/>
        </w:rPr>
        <w:lastRenderedPageBreak/>
        <w:t>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в области охоты и сохранения охотничьих ресурсов.</w:t>
      </w:r>
    </w:p>
    <w:p w:rsidR="005232C0" w:rsidRDefault="00F43DFC" w:rsidP="00FF0C2C">
      <w:pPr>
        <w:pStyle w:val="11"/>
        <w:tabs>
          <w:tab w:val="left" w:pos="709"/>
        </w:tabs>
        <w:spacing w:line="240" w:lineRule="auto"/>
        <w:ind w:firstLine="709"/>
        <w:jc w:val="both"/>
        <w:rPr>
          <w:bCs/>
          <w:sz w:val="28"/>
          <w:szCs w:val="28"/>
        </w:rPr>
      </w:pPr>
      <w:r w:rsidRPr="00C72879">
        <w:rPr>
          <w:bCs/>
          <w:sz w:val="28"/>
          <w:szCs w:val="28"/>
        </w:rPr>
        <w:t>С целью разъяснения отдельных положений проекта приказа док</w:t>
      </w:r>
      <w:r w:rsidR="005232C0">
        <w:rPr>
          <w:bCs/>
          <w:sz w:val="28"/>
          <w:szCs w:val="28"/>
        </w:rPr>
        <w:t>ладчик пояснил также следующее.</w:t>
      </w:r>
    </w:p>
    <w:p w:rsidR="005232C0" w:rsidRDefault="00F43DFC" w:rsidP="00FF0C2C">
      <w:pPr>
        <w:pStyle w:val="11"/>
        <w:tabs>
          <w:tab w:val="left" w:pos="709"/>
        </w:tabs>
        <w:spacing w:line="240" w:lineRule="auto"/>
        <w:ind w:firstLine="709"/>
        <w:jc w:val="both"/>
        <w:rPr>
          <w:bCs/>
          <w:sz w:val="28"/>
          <w:szCs w:val="28"/>
        </w:rPr>
      </w:pPr>
      <w:r w:rsidRPr="00C72879">
        <w:rPr>
          <w:bCs/>
          <w:sz w:val="28"/>
          <w:szCs w:val="28"/>
        </w:rPr>
        <w:t>Программа предусматривает комплекс мероприятий по профилактике нарушений обязательных требований законодательства в поднадзорной сфере, оценка соблюдения которых является предметом федерального государственного охотничьего контроля (надзора), осуществляемого Департаментом природных ресурсов и экологии Ивановской области в соответствии с Федеральным законом № 248-ФЗ.</w:t>
      </w:r>
    </w:p>
    <w:p w:rsidR="005232C0" w:rsidRDefault="00F43DFC" w:rsidP="00FF0C2C">
      <w:pPr>
        <w:pStyle w:val="11"/>
        <w:tabs>
          <w:tab w:val="left" w:pos="709"/>
        </w:tabs>
        <w:spacing w:line="240" w:lineRule="auto"/>
        <w:ind w:firstLine="709"/>
        <w:jc w:val="both"/>
        <w:rPr>
          <w:bCs/>
          <w:sz w:val="28"/>
          <w:szCs w:val="28"/>
        </w:rPr>
      </w:pPr>
      <w:r w:rsidRPr="00C72879">
        <w:rPr>
          <w:bCs/>
          <w:sz w:val="28"/>
          <w:szCs w:val="28"/>
        </w:rPr>
        <w:t>Контрольным (надзорным) органом, уполномоченным на осуществление государственного контроля (надзора) является Департамент. Непосредственно контрольные (надзорные) полномочия реализуются государственными инспекторами управления по охране объектов животного мира Департамента. Объектами государственного контроля (надзора) являются деятельность контролируемых лиц в сфере охотничьего хозяйства, а также охотничье угодье или иная территория, являющаяся средой</w:t>
      </w:r>
      <w:r w:rsidR="005232C0">
        <w:rPr>
          <w:bCs/>
          <w:sz w:val="28"/>
          <w:szCs w:val="28"/>
        </w:rPr>
        <w:t xml:space="preserve"> обитания охотничьих ресурсов.</w:t>
      </w:r>
    </w:p>
    <w:p w:rsidR="005232C0" w:rsidRDefault="00F43DFC" w:rsidP="005232C0">
      <w:pPr>
        <w:pStyle w:val="11"/>
        <w:tabs>
          <w:tab w:val="left" w:pos="709"/>
        </w:tabs>
        <w:spacing w:line="240" w:lineRule="auto"/>
        <w:ind w:firstLine="709"/>
        <w:jc w:val="both"/>
        <w:rPr>
          <w:bCs/>
          <w:sz w:val="28"/>
          <w:szCs w:val="28"/>
        </w:rPr>
      </w:pPr>
      <w:proofErr w:type="gramStart"/>
      <w:r w:rsidRPr="00C72879">
        <w:rPr>
          <w:bCs/>
          <w:sz w:val="28"/>
          <w:szCs w:val="28"/>
        </w:rPr>
        <w:t>В рамках выступления дан краткий анализ текущего состояния государственного контроля (надзора) и указано, что с 01.07.2021 государственный контроль (надзор) осуществляется в соответствии с постановлениями Правительства Российской Федерации от 30.06.2021 № 1065 «О федеральном государственном охотничьем контроле (надзоре)», от 30.06.2021 № 1094 «О федеральном государственном контроле (надзоре) в области охраны, воспроизводства и использования объектов животного мира и среды их обитания».</w:t>
      </w:r>
      <w:proofErr w:type="gramEnd"/>
      <w:r w:rsidRPr="00C72879">
        <w:rPr>
          <w:bCs/>
          <w:sz w:val="28"/>
          <w:szCs w:val="28"/>
        </w:rPr>
        <w:tab/>
      </w:r>
      <w:r w:rsidR="00E215C4" w:rsidRPr="00C72879">
        <w:rPr>
          <w:bCs/>
          <w:sz w:val="28"/>
          <w:szCs w:val="28"/>
        </w:rPr>
        <w:t>Членам Общественного совета предложено ознакомиться также с Перечнем профилактических мероприятий, сроками (периодичностью) их проведения, а также с показателями результативности и эффективности программы профилактики, которые включают</w:t>
      </w:r>
      <w:r w:rsidR="00FF0C2C" w:rsidRPr="00C72879">
        <w:rPr>
          <w:bCs/>
          <w:sz w:val="28"/>
          <w:szCs w:val="28"/>
        </w:rPr>
        <w:t xml:space="preserve"> такие мероприятия, как </w:t>
      </w:r>
      <w:r w:rsidR="00FF0C2C" w:rsidRPr="00C72879">
        <w:rPr>
          <w:sz w:val="28"/>
          <w:szCs w:val="28"/>
        </w:rPr>
        <w:t>информирование</w:t>
      </w:r>
      <w:r w:rsidR="00FF0C2C" w:rsidRPr="00C72879">
        <w:rPr>
          <w:bCs/>
          <w:sz w:val="28"/>
          <w:szCs w:val="28"/>
        </w:rPr>
        <w:t xml:space="preserve">, обобщение правоприменительной практики, </w:t>
      </w:r>
      <w:r w:rsidR="00FF0C2C" w:rsidRPr="00C72879">
        <w:rPr>
          <w:color w:val="000000"/>
          <w:sz w:val="28"/>
          <w:szCs w:val="28"/>
          <w:shd w:val="clear" w:color="auto" w:fill="FFFFFF"/>
          <w:lang w:eastAsia="ru-RU"/>
        </w:rPr>
        <w:t>объявление предостережений</w:t>
      </w:r>
      <w:r w:rsidR="00FF0C2C" w:rsidRPr="00C72879">
        <w:rPr>
          <w:color w:val="000000"/>
          <w:sz w:val="28"/>
          <w:szCs w:val="28"/>
          <w:shd w:val="clear" w:color="auto" w:fill="FFFFFF"/>
        </w:rPr>
        <w:t xml:space="preserve"> профилактические визиты,</w:t>
      </w:r>
      <w:r w:rsidR="005232C0">
        <w:rPr>
          <w:color w:val="000000"/>
          <w:sz w:val="28"/>
          <w:szCs w:val="28"/>
          <w:shd w:val="clear" w:color="auto" w:fill="FFFFFF"/>
        </w:rPr>
        <w:t xml:space="preserve"> </w:t>
      </w:r>
      <w:r w:rsidR="00FF0C2C" w:rsidRPr="00C72879">
        <w:rPr>
          <w:color w:val="000000"/>
          <w:sz w:val="28"/>
          <w:szCs w:val="28"/>
          <w:shd w:val="clear" w:color="auto" w:fill="FFFFFF"/>
          <w:lang w:eastAsia="ru-RU"/>
        </w:rPr>
        <w:t>консультирование.</w:t>
      </w:r>
    </w:p>
    <w:p w:rsidR="005232C0" w:rsidRDefault="00246CBF" w:rsidP="005232C0">
      <w:pPr>
        <w:pStyle w:val="11"/>
        <w:tabs>
          <w:tab w:val="left" w:pos="709"/>
        </w:tabs>
        <w:spacing w:line="240" w:lineRule="auto"/>
        <w:ind w:firstLine="709"/>
        <w:jc w:val="both"/>
        <w:rPr>
          <w:bCs/>
          <w:sz w:val="28"/>
          <w:szCs w:val="28"/>
        </w:rPr>
      </w:pPr>
      <w:r w:rsidRPr="00C72879">
        <w:rPr>
          <w:bCs/>
          <w:sz w:val="28"/>
          <w:szCs w:val="28"/>
        </w:rPr>
        <w:t>Предварительно проект был размещён на официальном сайте Департамента с целью проведения антикоррупционной независимой экспертизы и общественного обсуждения, а также осуществлена рассылка членам Общественного совета для ознакомления.</w:t>
      </w:r>
    </w:p>
    <w:p w:rsidR="005232C0" w:rsidRDefault="00861445" w:rsidP="005232C0">
      <w:pPr>
        <w:pStyle w:val="11"/>
        <w:tabs>
          <w:tab w:val="left" w:pos="709"/>
        </w:tabs>
        <w:spacing w:line="240" w:lineRule="auto"/>
        <w:ind w:firstLine="709"/>
        <w:jc w:val="both"/>
        <w:rPr>
          <w:bCs/>
          <w:sz w:val="28"/>
          <w:szCs w:val="28"/>
        </w:rPr>
      </w:pPr>
      <w:r w:rsidRPr="00C72879">
        <w:rPr>
          <w:b/>
          <w:sz w:val="28"/>
          <w:szCs w:val="28"/>
        </w:rPr>
        <w:t>Решили</w:t>
      </w:r>
      <w:r w:rsidRPr="00C72879">
        <w:rPr>
          <w:bCs/>
          <w:sz w:val="28"/>
          <w:szCs w:val="28"/>
        </w:rPr>
        <w:t>: обсуждаемый проект приказа Департамента оценить положительно. Информацию принять к сведению.</w:t>
      </w:r>
    </w:p>
    <w:p w:rsidR="005232C0" w:rsidRDefault="00DD379D" w:rsidP="005232C0">
      <w:pPr>
        <w:pStyle w:val="11"/>
        <w:tabs>
          <w:tab w:val="left" w:pos="709"/>
        </w:tabs>
        <w:spacing w:line="240" w:lineRule="auto"/>
        <w:ind w:firstLine="709"/>
        <w:jc w:val="both"/>
        <w:rPr>
          <w:bCs/>
          <w:sz w:val="28"/>
          <w:szCs w:val="28"/>
        </w:rPr>
      </w:pPr>
      <w:r w:rsidRPr="00C72879">
        <w:rPr>
          <w:b/>
          <w:sz w:val="28"/>
          <w:szCs w:val="28"/>
        </w:rPr>
        <w:t>Голосовали:</w:t>
      </w:r>
      <w:r w:rsidR="00861445" w:rsidRPr="00C72879">
        <w:rPr>
          <w:b/>
          <w:sz w:val="28"/>
          <w:szCs w:val="28"/>
        </w:rPr>
        <w:t xml:space="preserve"> «за» </w:t>
      </w:r>
      <w:r w:rsidR="00861445" w:rsidRPr="00C72879">
        <w:rPr>
          <w:bCs/>
          <w:sz w:val="28"/>
          <w:szCs w:val="28"/>
        </w:rPr>
        <w:t>- единогласно.</w:t>
      </w:r>
    </w:p>
    <w:p w:rsidR="00DC5DED" w:rsidRDefault="00861445" w:rsidP="005232C0">
      <w:pPr>
        <w:pStyle w:val="11"/>
        <w:tabs>
          <w:tab w:val="left" w:pos="709"/>
        </w:tabs>
        <w:spacing w:line="240" w:lineRule="auto"/>
        <w:ind w:firstLine="709"/>
        <w:jc w:val="both"/>
        <w:rPr>
          <w:b/>
          <w:sz w:val="28"/>
          <w:szCs w:val="28"/>
        </w:rPr>
      </w:pPr>
      <w:r w:rsidRPr="00C72879">
        <w:rPr>
          <w:b/>
          <w:sz w:val="28"/>
          <w:szCs w:val="28"/>
        </w:rPr>
        <w:t>Решение принято.</w:t>
      </w:r>
    </w:p>
    <w:p w:rsidR="005232C0" w:rsidRPr="00C72879" w:rsidRDefault="005232C0" w:rsidP="005232C0">
      <w:pPr>
        <w:pStyle w:val="11"/>
        <w:tabs>
          <w:tab w:val="left" w:pos="709"/>
        </w:tabs>
        <w:spacing w:line="240" w:lineRule="auto"/>
        <w:ind w:firstLine="709"/>
        <w:jc w:val="both"/>
        <w:rPr>
          <w:bCs/>
          <w:sz w:val="28"/>
          <w:szCs w:val="28"/>
        </w:rPr>
      </w:pPr>
    </w:p>
    <w:p w:rsidR="005232C0" w:rsidRDefault="00DC5DED" w:rsidP="006C54B9">
      <w:pPr>
        <w:pStyle w:val="11"/>
        <w:tabs>
          <w:tab w:val="left" w:pos="709"/>
        </w:tabs>
        <w:spacing w:line="240" w:lineRule="auto"/>
        <w:ind w:firstLine="709"/>
        <w:jc w:val="both"/>
        <w:rPr>
          <w:sz w:val="28"/>
          <w:szCs w:val="28"/>
        </w:rPr>
      </w:pPr>
      <w:proofErr w:type="gramStart"/>
      <w:r w:rsidRPr="00C72879">
        <w:rPr>
          <w:b/>
          <w:sz w:val="28"/>
          <w:szCs w:val="28"/>
        </w:rPr>
        <w:t xml:space="preserve">По вопросу </w:t>
      </w:r>
      <w:r w:rsidR="00BE4F5F" w:rsidRPr="00C72879">
        <w:rPr>
          <w:b/>
          <w:sz w:val="28"/>
          <w:szCs w:val="28"/>
        </w:rPr>
        <w:t>№</w:t>
      </w:r>
      <w:r w:rsidRPr="00C72879">
        <w:rPr>
          <w:b/>
          <w:sz w:val="28"/>
          <w:szCs w:val="28"/>
        </w:rPr>
        <w:t>2</w:t>
      </w:r>
      <w:r w:rsidR="00AB6ACD" w:rsidRPr="00C72879">
        <w:rPr>
          <w:bCs/>
          <w:sz w:val="28"/>
          <w:szCs w:val="28"/>
        </w:rPr>
        <w:t xml:space="preserve"> первый заместитель начальника Департамента – статс-секретарь Меинов О.И. предоставил слово для доклада </w:t>
      </w:r>
      <w:r w:rsidR="00DD379D" w:rsidRPr="00C72879">
        <w:rPr>
          <w:bCs/>
          <w:sz w:val="28"/>
          <w:szCs w:val="28"/>
        </w:rPr>
        <w:t>Мочаловой Я.В. для обсуждения</w:t>
      </w:r>
      <w:r w:rsidR="00861445" w:rsidRPr="00C72879">
        <w:rPr>
          <w:bCs/>
          <w:sz w:val="28"/>
          <w:szCs w:val="28"/>
        </w:rPr>
        <w:t xml:space="preserve"> проекта</w:t>
      </w:r>
      <w:r w:rsidR="00DD379D" w:rsidRPr="00C72879">
        <w:rPr>
          <w:bCs/>
          <w:sz w:val="28"/>
          <w:szCs w:val="28"/>
        </w:rPr>
        <w:t xml:space="preserve"> приказа Департамента </w:t>
      </w:r>
      <w:r w:rsidR="00DD379D" w:rsidRPr="00C72879">
        <w:rPr>
          <w:sz w:val="28"/>
          <w:szCs w:val="28"/>
        </w:rPr>
        <w:t xml:space="preserve">природных ресурсов и экологии Ивановской области «Об утверждении Программ профилактики рисков </w:t>
      </w:r>
      <w:r w:rsidR="00DD379D" w:rsidRPr="00C72879">
        <w:rPr>
          <w:sz w:val="28"/>
          <w:szCs w:val="28"/>
        </w:rPr>
        <w:lastRenderedPageBreak/>
        <w:t>причинения вреда (ущерба) охраняемым законом ценностям при осуществлении регионального государственного экологического контроля (надзора), регионального государственного геологического контроля (надзора), регионального государственного контроля (надзора) в области охраны и</w:t>
      </w:r>
      <w:proofErr w:type="gramEnd"/>
      <w:r w:rsidR="00DD379D" w:rsidRPr="00C72879">
        <w:rPr>
          <w:sz w:val="28"/>
          <w:szCs w:val="28"/>
        </w:rPr>
        <w:t xml:space="preserve"> использования особо охраняемых природных территорий на 2023 год».</w:t>
      </w:r>
    </w:p>
    <w:p w:rsidR="005232C0" w:rsidRDefault="006C54B9" w:rsidP="006C54B9">
      <w:pPr>
        <w:pStyle w:val="11"/>
        <w:tabs>
          <w:tab w:val="left" w:pos="709"/>
        </w:tabs>
        <w:spacing w:line="240" w:lineRule="auto"/>
        <w:ind w:firstLine="709"/>
        <w:jc w:val="both"/>
        <w:rPr>
          <w:bCs/>
          <w:sz w:val="28"/>
          <w:szCs w:val="28"/>
        </w:rPr>
      </w:pPr>
      <w:proofErr w:type="gramStart"/>
      <w:r w:rsidRPr="00C72879">
        <w:rPr>
          <w:bCs/>
          <w:sz w:val="28"/>
          <w:szCs w:val="28"/>
        </w:rPr>
        <w:t>Нормативной правовой базой проекта данного приказа являются положения Федерального закона от 31.07.2020 № 248-ФЗ «О государственном контроле (надзоре) и муниципальном контроле в Российской Федерации», 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Постановление Правительства Ивановской области от 23.12.2014 № 565-п «Об утверждении Положения о Департаменте</w:t>
      </w:r>
      <w:proofErr w:type="gramEnd"/>
      <w:r w:rsidRPr="00C72879">
        <w:rPr>
          <w:bCs/>
          <w:sz w:val="28"/>
          <w:szCs w:val="28"/>
        </w:rPr>
        <w:t xml:space="preserve"> природных ресурсов </w:t>
      </w:r>
      <w:r w:rsidR="005232C0">
        <w:rPr>
          <w:bCs/>
          <w:sz w:val="28"/>
          <w:szCs w:val="28"/>
        </w:rPr>
        <w:t>и экологии Ивановской области».</w:t>
      </w:r>
    </w:p>
    <w:p w:rsidR="005232C0" w:rsidRDefault="006C54B9" w:rsidP="006C54B9">
      <w:pPr>
        <w:pStyle w:val="11"/>
        <w:tabs>
          <w:tab w:val="left" w:pos="709"/>
        </w:tabs>
        <w:spacing w:line="240" w:lineRule="auto"/>
        <w:ind w:firstLine="709"/>
        <w:jc w:val="both"/>
        <w:rPr>
          <w:bCs/>
          <w:sz w:val="28"/>
          <w:szCs w:val="28"/>
        </w:rPr>
      </w:pPr>
      <w:r w:rsidRPr="00C72879">
        <w:rPr>
          <w:bCs/>
          <w:sz w:val="28"/>
          <w:szCs w:val="28"/>
        </w:rPr>
        <w:t>Докладчик подробно объяснил, что данным приказом планируется утвердить 3 Программы профилактики рисков:</w:t>
      </w:r>
      <w:r w:rsidRPr="00C72879">
        <w:rPr>
          <w:bCs/>
          <w:sz w:val="28"/>
          <w:szCs w:val="28"/>
        </w:rPr>
        <w:tab/>
      </w:r>
    </w:p>
    <w:p w:rsidR="006C54B9" w:rsidRPr="00C72879" w:rsidRDefault="006C54B9" w:rsidP="006C54B9">
      <w:pPr>
        <w:pStyle w:val="11"/>
        <w:tabs>
          <w:tab w:val="left" w:pos="709"/>
        </w:tabs>
        <w:spacing w:line="240" w:lineRule="auto"/>
        <w:ind w:firstLine="709"/>
        <w:jc w:val="both"/>
        <w:rPr>
          <w:bCs/>
          <w:sz w:val="28"/>
          <w:szCs w:val="28"/>
        </w:rPr>
      </w:pPr>
      <w:r w:rsidRPr="00C72879">
        <w:rPr>
          <w:bCs/>
          <w:sz w:val="28"/>
          <w:szCs w:val="28"/>
        </w:rPr>
        <w:t>1. Программа профилактики рисков причинения вреда (ущерба) охраняемым законом ценностям при осуществлении регионального государственного экологического контроля (надзора) на 2023 год.</w:t>
      </w:r>
    </w:p>
    <w:p w:rsidR="006C54B9" w:rsidRPr="00C72879" w:rsidRDefault="006C54B9" w:rsidP="006C54B9">
      <w:pPr>
        <w:pStyle w:val="11"/>
        <w:tabs>
          <w:tab w:val="left" w:pos="709"/>
        </w:tabs>
        <w:spacing w:line="240" w:lineRule="auto"/>
        <w:ind w:firstLine="709"/>
        <w:jc w:val="both"/>
        <w:rPr>
          <w:bCs/>
          <w:sz w:val="28"/>
          <w:szCs w:val="28"/>
        </w:rPr>
      </w:pPr>
      <w:r w:rsidRPr="00C72879">
        <w:rPr>
          <w:bCs/>
          <w:sz w:val="28"/>
          <w:szCs w:val="28"/>
        </w:rPr>
        <w:t>2. Программа профилактики рисков причинения вреда (ущерба) охраняемым законом ценностям при осуществлении регионального государственного геологического контроля (надзора) на 2023 год.</w:t>
      </w:r>
    </w:p>
    <w:p w:rsidR="005232C0" w:rsidRDefault="006C54B9" w:rsidP="006C54B9">
      <w:pPr>
        <w:pStyle w:val="11"/>
        <w:tabs>
          <w:tab w:val="left" w:pos="709"/>
        </w:tabs>
        <w:spacing w:line="240" w:lineRule="auto"/>
        <w:ind w:firstLine="709"/>
        <w:jc w:val="both"/>
        <w:rPr>
          <w:bCs/>
          <w:sz w:val="28"/>
          <w:szCs w:val="28"/>
        </w:rPr>
      </w:pPr>
      <w:r w:rsidRPr="00C72879">
        <w:rPr>
          <w:bCs/>
          <w:sz w:val="28"/>
          <w:szCs w:val="28"/>
        </w:rPr>
        <w:t>3. Программа профилактики рисков причинения вреда (ущерба) охраняемым законом ценностям при осуществлении регионального государственного контроля (надзора) в области охраны и использования особо охраняемых природных территорий на 2023</w:t>
      </w:r>
      <w:r w:rsidR="005232C0">
        <w:rPr>
          <w:bCs/>
          <w:sz w:val="28"/>
          <w:szCs w:val="28"/>
        </w:rPr>
        <w:t xml:space="preserve"> год.</w:t>
      </w:r>
    </w:p>
    <w:p w:rsidR="005232C0" w:rsidRDefault="006C54B9" w:rsidP="006C54B9">
      <w:pPr>
        <w:pStyle w:val="11"/>
        <w:tabs>
          <w:tab w:val="left" w:pos="709"/>
        </w:tabs>
        <w:spacing w:line="240" w:lineRule="auto"/>
        <w:ind w:firstLine="709"/>
        <w:jc w:val="both"/>
        <w:rPr>
          <w:bCs/>
          <w:sz w:val="28"/>
          <w:szCs w:val="28"/>
        </w:rPr>
      </w:pPr>
      <w:r w:rsidRPr="00C72879">
        <w:rPr>
          <w:bCs/>
          <w:sz w:val="28"/>
          <w:szCs w:val="28"/>
        </w:rPr>
        <w:t>Предварительно проект был размещён на официальном сайте Департамента с целью проведения антикоррупционной независимой экспертизы и общественного обсуждения, а также осуществлена рассылка членам Общественного совета для ознакомления.</w:t>
      </w:r>
      <w:bookmarkStart w:id="1" w:name="_Hlk120274901"/>
    </w:p>
    <w:p w:rsidR="005232C0" w:rsidRDefault="00861445" w:rsidP="006C54B9">
      <w:pPr>
        <w:pStyle w:val="11"/>
        <w:tabs>
          <w:tab w:val="left" w:pos="709"/>
        </w:tabs>
        <w:spacing w:line="240" w:lineRule="auto"/>
        <w:ind w:firstLine="709"/>
        <w:jc w:val="both"/>
        <w:rPr>
          <w:bCs/>
          <w:sz w:val="28"/>
          <w:szCs w:val="28"/>
        </w:rPr>
      </w:pPr>
      <w:r w:rsidRPr="00C72879">
        <w:rPr>
          <w:b/>
          <w:sz w:val="28"/>
          <w:szCs w:val="28"/>
        </w:rPr>
        <w:t>Решили</w:t>
      </w:r>
      <w:r w:rsidRPr="00C72879">
        <w:rPr>
          <w:bCs/>
          <w:sz w:val="28"/>
          <w:szCs w:val="28"/>
        </w:rPr>
        <w:t>: обсуждаемый проект приказа Департамента оценить положительно.</w:t>
      </w:r>
      <w:r w:rsidR="005232C0">
        <w:rPr>
          <w:bCs/>
          <w:sz w:val="28"/>
          <w:szCs w:val="28"/>
        </w:rPr>
        <w:t xml:space="preserve"> Информацию принять к сведению.</w:t>
      </w:r>
    </w:p>
    <w:p w:rsidR="005232C0" w:rsidRDefault="00861445" w:rsidP="006C54B9">
      <w:pPr>
        <w:pStyle w:val="11"/>
        <w:tabs>
          <w:tab w:val="left" w:pos="709"/>
        </w:tabs>
        <w:spacing w:line="240" w:lineRule="auto"/>
        <w:ind w:firstLine="709"/>
        <w:jc w:val="both"/>
        <w:rPr>
          <w:b/>
          <w:sz w:val="28"/>
          <w:szCs w:val="28"/>
        </w:rPr>
      </w:pPr>
      <w:r w:rsidRPr="00C72879">
        <w:rPr>
          <w:b/>
          <w:sz w:val="28"/>
          <w:szCs w:val="28"/>
        </w:rPr>
        <w:t xml:space="preserve">Голосовали: «за» </w:t>
      </w:r>
      <w:r w:rsidRPr="00C72879">
        <w:rPr>
          <w:bCs/>
          <w:sz w:val="28"/>
          <w:szCs w:val="28"/>
        </w:rPr>
        <w:t>- единогласно</w:t>
      </w:r>
      <w:r w:rsidRPr="00C72879">
        <w:rPr>
          <w:b/>
          <w:sz w:val="28"/>
          <w:szCs w:val="28"/>
        </w:rPr>
        <w:t>.</w:t>
      </w:r>
    </w:p>
    <w:p w:rsidR="00DC5DED" w:rsidRPr="00C72879" w:rsidRDefault="00861445" w:rsidP="006C54B9">
      <w:pPr>
        <w:pStyle w:val="11"/>
        <w:tabs>
          <w:tab w:val="left" w:pos="709"/>
        </w:tabs>
        <w:spacing w:line="240" w:lineRule="auto"/>
        <w:ind w:firstLine="709"/>
        <w:jc w:val="both"/>
        <w:rPr>
          <w:bCs/>
          <w:sz w:val="28"/>
          <w:szCs w:val="28"/>
        </w:rPr>
      </w:pPr>
      <w:r w:rsidRPr="00C72879">
        <w:rPr>
          <w:b/>
          <w:sz w:val="28"/>
          <w:szCs w:val="28"/>
        </w:rPr>
        <w:t>Решение принято.</w:t>
      </w:r>
      <w:bookmarkEnd w:id="1"/>
    </w:p>
    <w:p w:rsidR="00DC5DED" w:rsidRPr="00C72879" w:rsidRDefault="00DC5DED" w:rsidP="00EC4587">
      <w:pPr>
        <w:spacing w:after="0" w:line="240" w:lineRule="auto"/>
        <w:ind w:firstLine="709"/>
        <w:jc w:val="both"/>
        <w:rPr>
          <w:rFonts w:ascii="Times New Roman" w:hAnsi="Times New Roman" w:cs="Times New Roman"/>
          <w:b/>
          <w:sz w:val="28"/>
          <w:szCs w:val="28"/>
        </w:rPr>
      </w:pPr>
    </w:p>
    <w:p w:rsidR="005232C0" w:rsidRDefault="00DC5DED" w:rsidP="006C54B9">
      <w:pPr>
        <w:pStyle w:val="11"/>
        <w:tabs>
          <w:tab w:val="left" w:pos="1402"/>
        </w:tabs>
        <w:spacing w:line="240" w:lineRule="auto"/>
        <w:ind w:firstLine="709"/>
        <w:jc w:val="both"/>
        <w:rPr>
          <w:bCs/>
          <w:sz w:val="28"/>
          <w:szCs w:val="28"/>
        </w:rPr>
      </w:pPr>
      <w:r w:rsidRPr="00C72879">
        <w:rPr>
          <w:b/>
          <w:sz w:val="28"/>
          <w:szCs w:val="28"/>
        </w:rPr>
        <w:t xml:space="preserve">По вопросу </w:t>
      </w:r>
      <w:r w:rsidR="00BE4F5F" w:rsidRPr="00C72879">
        <w:rPr>
          <w:b/>
          <w:sz w:val="28"/>
          <w:szCs w:val="28"/>
        </w:rPr>
        <w:t>№</w:t>
      </w:r>
      <w:r w:rsidRPr="00C72879">
        <w:rPr>
          <w:b/>
          <w:sz w:val="28"/>
          <w:szCs w:val="28"/>
        </w:rPr>
        <w:t>3</w:t>
      </w:r>
      <w:r w:rsidR="005232C0">
        <w:rPr>
          <w:b/>
          <w:sz w:val="28"/>
          <w:szCs w:val="28"/>
        </w:rPr>
        <w:t xml:space="preserve"> </w:t>
      </w:r>
      <w:r w:rsidR="00CE5586" w:rsidRPr="00C72879">
        <w:rPr>
          <w:bCs/>
          <w:sz w:val="28"/>
          <w:szCs w:val="28"/>
        </w:rPr>
        <w:t>Мочалов</w:t>
      </w:r>
      <w:r w:rsidR="00DD379D" w:rsidRPr="00C72879">
        <w:rPr>
          <w:bCs/>
          <w:sz w:val="28"/>
          <w:szCs w:val="28"/>
        </w:rPr>
        <w:t>а</w:t>
      </w:r>
      <w:r w:rsidR="00CE5586" w:rsidRPr="00C72879">
        <w:rPr>
          <w:bCs/>
          <w:sz w:val="28"/>
          <w:szCs w:val="28"/>
        </w:rPr>
        <w:t xml:space="preserve"> Я.В.подробно проинформировала</w:t>
      </w:r>
      <w:r w:rsidR="00582EC3" w:rsidRPr="00C72879">
        <w:rPr>
          <w:bCs/>
          <w:sz w:val="28"/>
          <w:szCs w:val="28"/>
        </w:rPr>
        <w:t xml:space="preserve"> членов Общественного советао ходе реализации государственной программы Ивановской области «Охрана окружающей среды Ивановской области»</w:t>
      </w:r>
      <w:proofErr w:type="gramStart"/>
      <w:r w:rsidR="00582EC3" w:rsidRPr="00C72879">
        <w:rPr>
          <w:bCs/>
          <w:sz w:val="28"/>
          <w:szCs w:val="28"/>
        </w:rPr>
        <w:t>.</w:t>
      </w:r>
      <w:r w:rsidR="00235D41" w:rsidRPr="00C72879">
        <w:rPr>
          <w:bCs/>
          <w:sz w:val="28"/>
          <w:szCs w:val="28"/>
        </w:rPr>
        <w:t>В</w:t>
      </w:r>
      <w:proofErr w:type="gramEnd"/>
      <w:r w:rsidR="00235D41" w:rsidRPr="00C72879">
        <w:rPr>
          <w:bCs/>
          <w:sz w:val="28"/>
          <w:szCs w:val="28"/>
        </w:rPr>
        <w:t xml:space="preserve">опросы </w:t>
      </w:r>
      <w:r w:rsidR="00F642B2" w:rsidRPr="00C72879">
        <w:rPr>
          <w:bCs/>
          <w:sz w:val="28"/>
          <w:szCs w:val="28"/>
        </w:rPr>
        <w:t xml:space="preserve">докладчику </w:t>
      </w:r>
      <w:r w:rsidR="00235D41" w:rsidRPr="00C72879">
        <w:rPr>
          <w:bCs/>
          <w:sz w:val="28"/>
          <w:szCs w:val="28"/>
        </w:rPr>
        <w:t>задали все присутствовавшие на заседании члены Общественного совета.</w:t>
      </w:r>
      <w:r w:rsidR="006C54B9" w:rsidRPr="00C72879">
        <w:rPr>
          <w:bCs/>
          <w:sz w:val="28"/>
          <w:szCs w:val="28"/>
        </w:rPr>
        <w:t xml:space="preserve"> Проведена активная дискуссия по вопросам выступления, докладчиком даны подробные ответы на вопро</w:t>
      </w:r>
      <w:r w:rsidR="005232C0">
        <w:rPr>
          <w:bCs/>
          <w:sz w:val="28"/>
          <w:szCs w:val="28"/>
        </w:rPr>
        <w:t>сы членов Общественного совета.</w:t>
      </w:r>
    </w:p>
    <w:p w:rsidR="005232C0" w:rsidRDefault="006C54B9" w:rsidP="006C54B9">
      <w:pPr>
        <w:pStyle w:val="11"/>
        <w:tabs>
          <w:tab w:val="left" w:pos="1402"/>
        </w:tabs>
        <w:spacing w:line="240" w:lineRule="auto"/>
        <w:ind w:firstLine="709"/>
        <w:jc w:val="both"/>
        <w:rPr>
          <w:bCs/>
          <w:sz w:val="28"/>
          <w:szCs w:val="28"/>
        </w:rPr>
      </w:pPr>
      <w:r w:rsidRPr="00C72879">
        <w:rPr>
          <w:b/>
          <w:sz w:val="28"/>
          <w:szCs w:val="28"/>
        </w:rPr>
        <w:t>Решили</w:t>
      </w:r>
      <w:r w:rsidRPr="00C72879">
        <w:rPr>
          <w:bCs/>
          <w:sz w:val="28"/>
          <w:szCs w:val="28"/>
        </w:rPr>
        <w:t xml:space="preserve">: работу в данном направлении оценить положительно. </w:t>
      </w:r>
      <w:r w:rsidR="005232C0">
        <w:rPr>
          <w:bCs/>
          <w:sz w:val="28"/>
          <w:szCs w:val="28"/>
        </w:rPr>
        <w:t>Информацию принять к сведению.</w:t>
      </w:r>
    </w:p>
    <w:p w:rsidR="005232C0" w:rsidRDefault="006C54B9" w:rsidP="006C54B9">
      <w:pPr>
        <w:pStyle w:val="11"/>
        <w:tabs>
          <w:tab w:val="left" w:pos="1402"/>
        </w:tabs>
        <w:spacing w:line="240" w:lineRule="auto"/>
        <w:ind w:firstLine="709"/>
        <w:jc w:val="both"/>
        <w:rPr>
          <w:b/>
          <w:sz w:val="28"/>
          <w:szCs w:val="28"/>
        </w:rPr>
      </w:pPr>
      <w:r w:rsidRPr="00C72879">
        <w:rPr>
          <w:b/>
          <w:sz w:val="28"/>
          <w:szCs w:val="28"/>
        </w:rPr>
        <w:t xml:space="preserve">Голосовали: «за» </w:t>
      </w:r>
      <w:r w:rsidRPr="00C72879">
        <w:rPr>
          <w:bCs/>
          <w:sz w:val="28"/>
          <w:szCs w:val="28"/>
        </w:rPr>
        <w:t>- единогласно</w:t>
      </w:r>
      <w:r w:rsidRPr="00C72879">
        <w:rPr>
          <w:b/>
          <w:sz w:val="28"/>
          <w:szCs w:val="28"/>
        </w:rPr>
        <w:t>.</w:t>
      </w:r>
    </w:p>
    <w:p w:rsidR="005232C0" w:rsidRDefault="005232C0" w:rsidP="005232C0">
      <w:pPr>
        <w:pStyle w:val="11"/>
        <w:tabs>
          <w:tab w:val="left" w:pos="1402"/>
        </w:tabs>
        <w:spacing w:line="240" w:lineRule="auto"/>
        <w:ind w:firstLine="709"/>
        <w:jc w:val="both"/>
        <w:rPr>
          <w:b/>
          <w:sz w:val="28"/>
          <w:szCs w:val="28"/>
        </w:rPr>
      </w:pPr>
      <w:r>
        <w:rPr>
          <w:b/>
          <w:sz w:val="28"/>
          <w:szCs w:val="28"/>
        </w:rPr>
        <w:t>Решение принято.</w:t>
      </w:r>
    </w:p>
    <w:p w:rsidR="005232C0" w:rsidRDefault="00DC5DED" w:rsidP="005232C0">
      <w:pPr>
        <w:pStyle w:val="11"/>
        <w:tabs>
          <w:tab w:val="left" w:pos="1402"/>
        </w:tabs>
        <w:spacing w:line="240" w:lineRule="auto"/>
        <w:ind w:firstLine="709"/>
        <w:jc w:val="both"/>
        <w:rPr>
          <w:bCs/>
          <w:sz w:val="28"/>
          <w:szCs w:val="28"/>
        </w:rPr>
      </w:pPr>
      <w:r w:rsidRPr="00C72879">
        <w:rPr>
          <w:b/>
          <w:sz w:val="28"/>
          <w:szCs w:val="28"/>
        </w:rPr>
        <w:lastRenderedPageBreak/>
        <w:t xml:space="preserve">По вопросу </w:t>
      </w:r>
      <w:r w:rsidR="00BE4F5F" w:rsidRPr="00C72879">
        <w:rPr>
          <w:b/>
          <w:sz w:val="28"/>
          <w:szCs w:val="28"/>
        </w:rPr>
        <w:t>№</w:t>
      </w:r>
      <w:r w:rsidRPr="00C72879">
        <w:rPr>
          <w:b/>
          <w:sz w:val="28"/>
          <w:szCs w:val="28"/>
        </w:rPr>
        <w:t>4</w:t>
      </w:r>
      <w:r w:rsidR="005232C0">
        <w:rPr>
          <w:b/>
          <w:sz w:val="28"/>
          <w:szCs w:val="28"/>
        </w:rPr>
        <w:t xml:space="preserve"> </w:t>
      </w:r>
      <w:r w:rsidR="00A776E6" w:rsidRPr="00C72879">
        <w:rPr>
          <w:bCs/>
          <w:sz w:val="28"/>
          <w:szCs w:val="28"/>
        </w:rPr>
        <w:t>повестки дня</w:t>
      </w:r>
      <w:r w:rsidR="005232C0">
        <w:rPr>
          <w:bCs/>
          <w:sz w:val="28"/>
          <w:szCs w:val="28"/>
        </w:rPr>
        <w:t xml:space="preserve"> </w:t>
      </w:r>
      <w:proofErr w:type="spellStart"/>
      <w:r w:rsidR="00582EC3" w:rsidRPr="00C72879">
        <w:rPr>
          <w:bCs/>
          <w:sz w:val="28"/>
          <w:szCs w:val="28"/>
        </w:rPr>
        <w:t>Меинов</w:t>
      </w:r>
      <w:proofErr w:type="spellEnd"/>
      <w:r w:rsidR="00582EC3" w:rsidRPr="00C72879">
        <w:rPr>
          <w:bCs/>
          <w:sz w:val="28"/>
          <w:szCs w:val="28"/>
        </w:rPr>
        <w:t xml:space="preserve"> О.И</w:t>
      </w:r>
      <w:r w:rsidR="00235D41" w:rsidRPr="00C72879">
        <w:rPr>
          <w:bCs/>
          <w:sz w:val="28"/>
          <w:szCs w:val="28"/>
        </w:rPr>
        <w:t xml:space="preserve">. </w:t>
      </w:r>
      <w:r w:rsidR="00582EC3" w:rsidRPr="00C72879">
        <w:rPr>
          <w:bCs/>
          <w:sz w:val="28"/>
          <w:szCs w:val="28"/>
        </w:rPr>
        <w:t>подробно ознакомил членов Общественного совета с планом работы Общественного на 202</w:t>
      </w:r>
      <w:r w:rsidR="00CE6CAC" w:rsidRPr="00C72879">
        <w:rPr>
          <w:bCs/>
          <w:sz w:val="28"/>
          <w:szCs w:val="28"/>
        </w:rPr>
        <w:t>3</w:t>
      </w:r>
      <w:r w:rsidR="00582EC3" w:rsidRPr="00C72879">
        <w:rPr>
          <w:bCs/>
          <w:sz w:val="28"/>
          <w:szCs w:val="28"/>
        </w:rPr>
        <w:t xml:space="preserve"> год. Обсуждались мероприятия, запланированные на каждый квартал 202</w:t>
      </w:r>
      <w:r w:rsidR="00CE6CAC" w:rsidRPr="00C72879">
        <w:rPr>
          <w:bCs/>
          <w:sz w:val="28"/>
          <w:szCs w:val="28"/>
        </w:rPr>
        <w:t>3</w:t>
      </w:r>
      <w:r w:rsidR="00582EC3" w:rsidRPr="00C72879">
        <w:rPr>
          <w:bCs/>
          <w:sz w:val="28"/>
          <w:szCs w:val="28"/>
        </w:rPr>
        <w:t xml:space="preserve"> года. Предварительно план работы был разослан членам Общественного совета для ознакомления.</w:t>
      </w:r>
      <w:r w:rsidR="00A776E6" w:rsidRPr="00C72879">
        <w:rPr>
          <w:bCs/>
          <w:sz w:val="28"/>
          <w:szCs w:val="28"/>
        </w:rPr>
        <w:t xml:space="preserve"> По результатам обсуждения было проведено голосование</w:t>
      </w:r>
      <w:r w:rsidR="00CE6CAC" w:rsidRPr="00C72879">
        <w:rPr>
          <w:bCs/>
          <w:sz w:val="28"/>
          <w:szCs w:val="28"/>
        </w:rPr>
        <w:t xml:space="preserve"> об утверждении плана работы</w:t>
      </w:r>
      <w:r w:rsidR="00A776E6" w:rsidRPr="00C72879">
        <w:rPr>
          <w:bCs/>
          <w:sz w:val="28"/>
          <w:szCs w:val="28"/>
        </w:rPr>
        <w:t>.</w:t>
      </w:r>
    </w:p>
    <w:p w:rsidR="005232C0" w:rsidRDefault="006C54B9" w:rsidP="005232C0">
      <w:pPr>
        <w:pStyle w:val="11"/>
        <w:tabs>
          <w:tab w:val="left" w:pos="1402"/>
        </w:tabs>
        <w:spacing w:line="240" w:lineRule="auto"/>
        <w:ind w:firstLine="709"/>
        <w:jc w:val="both"/>
        <w:rPr>
          <w:bCs/>
          <w:sz w:val="28"/>
          <w:szCs w:val="28"/>
        </w:rPr>
      </w:pPr>
      <w:r w:rsidRPr="00C72879">
        <w:rPr>
          <w:b/>
          <w:sz w:val="28"/>
          <w:szCs w:val="28"/>
        </w:rPr>
        <w:t>Решили</w:t>
      </w:r>
      <w:r w:rsidRPr="00C72879">
        <w:rPr>
          <w:bCs/>
          <w:sz w:val="28"/>
          <w:szCs w:val="28"/>
        </w:rPr>
        <w:t>: План работы Общественного совета на 2023 год утвер</w:t>
      </w:r>
      <w:r w:rsidR="00E46492" w:rsidRPr="00C72879">
        <w:rPr>
          <w:bCs/>
          <w:sz w:val="28"/>
          <w:szCs w:val="28"/>
        </w:rPr>
        <w:t>дить</w:t>
      </w:r>
      <w:r w:rsidRPr="00C72879">
        <w:rPr>
          <w:bCs/>
          <w:sz w:val="28"/>
          <w:szCs w:val="28"/>
        </w:rPr>
        <w:t xml:space="preserve">, в случае необходимости в ходе работы Общественного совета </w:t>
      </w:r>
      <w:r w:rsidR="00E46492" w:rsidRPr="00C72879">
        <w:rPr>
          <w:bCs/>
          <w:sz w:val="28"/>
          <w:szCs w:val="28"/>
        </w:rPr>
        <w:t>вносить изменения в План.</w:t>
      </w:r>
    </w:p>
    <w:p w:rsidR="005232C0" w:rsidRDefault="006C54B9" w:rsidP="005232C0">
      <w:pPr>
        <w:pStyle w:val="11"/>
        <w:tabs>
          <w:tab w:val="left" w:pos="1402"/>
        </w:tabs>
        <w:spacing w:line="240" w:lineRule="auto"/>
        <w:ind w:firstLine="709"/>
        <w:jc w:val="both"/>
        <w:rPr>
          <w:b/>
          <w:sz w:val="28"/>
          <w:szCs w:val="28"/>
        </w:rPr>
      </w:pPr>
      <w:r w:rsidRPr="00C72879">
        <w:rPr>
          <w:b/>
          <w:sz w:val="28"/>
          <w:szCs w:val="28"/>
        </w:rPr>
        <w:t xml:space="preserve">Голосовали: «за» </w:t>
      </w:r>
      <w:r w:rsidRPr="00C72879">
        <w:rPr>
          <w:bCs/>
          <w:sz w:val="28"/>
          <w:szCs w:val="28"/>
        </w:rPr>
        <w:t>- единогласно</w:t>
      </w:r>
      <w:r w:rsidRPr="00C72879">
        <w:rPr>
          <w:b/>
          <w:sz w:val="28"/>
          <w:szCs w:val="28"/>
        </w:rPr>
        <w:t>.</w:t>
      </w:r>
    </w:p>
    <w:p w:rsidR="006C54B9" w:rsidRDefault="006C54B9" w:rsidP="005232C0">
      <w:pPr>
        <w:pStyle w:val="11"/>
        <w:tabs>
          <w:tab w:val="left" w:pos="1402"/>
        </w:tabs>
        <w:spacing w:line="240" w:lineRule="auto"/>
        <w:ind w:firstLine="709"/>
        <w:jc w:val="both"/>
        <w:rPr>
          <w:b/>
          <w:sz w:val="28"/>
          <w:szCs w:val="28"/>
        </w:rPr>
      </w:pPr>
      <w:r w:rsidRPr="00C72879">
        <w:rPr>
          <w:b/>
          <w:sz w:val="28"/>
          <w:szCs w:val="28"/>
        </w:rPr>
        <w:t>Решение принято.</w:t>
      </w:r>
    </w:p>
    <w:p w:rsidR="00EC4587" w:rsidRDefault="00EC4587" w:rsidP="006C54B9">
      <w:pPr>
        <w:pStyle w:val="11"/>
        <w:spacing w:line="240" w:lineRule="auto"/>
        <w:ind w:firstLine="709"/>
        <w:jc w:val="both"/>
        <w:rPr>
          <w:sz w:val="28"/>
          <w:szCs w:val="28"/>
        </w:rPr>
      </w:pPr>
    </w:p>
    <w:p w:rsidR="005232C0" w:rsidRPr="00C72879" w:rsidRDefault="005232C0" w:rsidP="006C54B9">
      <w:pPr>
        <w:pStyle w:val="11"/>
        <w:spacing w:line="240" w:lineRule="auto"/>
        <w:ind w:firstLine="709"/>
        <w:jc w:val="both"/>
        <w:rPr>
          <w:sz w:val="28"/>
          <w:szCs w:val="28"/>
        </w:rPr>
      </w:pPr>
    </w:p>
    <w:p w:rsidR="00EC4587" w:rsidRPr="00C72879" w:rsidRDefault="00EC4587" w:rsidP="00EC4587">
      <w:pPr>
        <w:autoSpaceDE w:val="0"/>
        <w:autoSpaceDN w:val="0"/>
        <w:adjustRightInd w:val="0"/>
        <w:spacing w:after="0" w:line="240" w:lineRule="auto"/>
        <w:jc w:val="both"/>
        <w:rPr>
          <w:rFonts w:ascii="Times New Roman" w:hAnsi="Times New Roman" w:cs="Times New Roman"/>
          <w:i/>
          <w:sz w:val="28"/>
          <w:szCs w:val="28"/>
        </w:rPr>
      </w:pPr>
      <w:r w:rsidRPr="00C72879">
        <w:rPr>
          <w:rFonts w:ascii="Times New Roman" w:hAnsi="Times New Roman" w:cs="Times New Roman"/>
          <w:i/>
          <w:sz w:val="28"/>
          <w:szCs w:val="28"/>
        </w:rPr>
        <w:t>Оригинал протокола подписали</w:t>
      </w:r>
    </w:p>
    <w:p w:rsidR="00EC4587" w:rsidRPr="00C72879" w:rsidRDefault="00EC4587" w:rsidP="00EC4587">
      <w:pPr>
        <w:autoSpaceDE w:val="0"/>
        <w:autoSpaceDN w:val="0"/>
        <w:adjustRightInd w:val="0"/>
        <w:spacing w:after="0" w:line="240" w:lineRule="auto"/>
        <w:jc w:val="both"/>
        <w:rPr>
          <w:rFonts w:ascii="Times New Roman" w:hAnsi="Times New Roman" w:cs="Times New Roman"/>
          <w:i/>
          <w:sz w:val="28"/>
          <w:szCs w:val="28"/>
        </w:rPr>
      </w:pPr>
    </w:p>
    <w:p w:rsidR="00EC4587" w:rsidRPr="00C72879" w:rsidRDefault="00EC4587" w:rsidP="00EC4587">
      <w:pPr>
        <w:pStyle w:val="a3"/>
        <w:spacing w:after="0" w:line="240" w:lineRule="auto"/>
        <w:ind w:left="0"/>
        <w:jc w:val="both"/>
        <w:rPr>
          <w:rFonts w:ascii="Times New Roman" w:hAnsi="Times New Roman" w:cs="Times New Roman"/>
          <w:sz w:val="28"/>
          <w:szCs w:val="28"/>
        </w:rPr>
      </w:pPr>
      <w:r w:rsidRPr="00C72879">
        <w:rPr>
          <w:rFonts w:ascii="Times New Roman" w:hAnsi="Times New Roman" w:cs="Times New Roman"/>
          <w:sz w:val="28"/>
          <w:szCs w:val="28"/>
        </w:rPr>
        <w:t>Председатель Общественного совета                                 Е.А. Борисов</w:t>
      </w:r>
      <w:r w:rsidR="006B73DD">
        <w:rPr>
          <w:rFonts w:ascii="Times New Roman" w:hAnsi="Times New Roman" w:cs="Times New Roman"/>
          <w:sz w:val="28"/>
          <w:szCs w:val="28"/>
        </w:rPr>
        <w:t>а</w:t>
      </w:r>
    </w:p>
    <w:p w:rsidR="00EC4587" w:rsidRPr="00C72879" w:rsidRDefault="00EC4587" w:rsidP="00EC4587">
      <w:pPr>
        <w:pStyle w:val="a3"/>
        <w:spacing w:after="0" w:line="240" w:lineRule="auto"/>
        <w:ind w:left="0"/>
        <w:jc w:val="both"/>
        <w:rPr>
          <w:rFonts w:ascii="Times New Roman" w:hAnsi="Times New Roman" w:cs="Times New Roman"/>
          <w:sz w:val="28"/>
          <w:szCs w:val="28"/>
        </w:rPr>
      </w:pPr>
    </w:p>
    <w:p w:rsidR="00EC4587" w:rsidRPr="005232C0" w:rsidRDefault="00EC4587" w:rsidP="00EC4587">
      <w:pPr>
        <w:pStyle w:val="a3"/>
        <w:spacing w:after="0" w:line="240" w:lineRule="auto"/>
        <w:ind w:left="0"/>
        <w:jc w:val="both"/>
        <w:rPr>
          <w:rFonts w:ascii="Times New Roman" w:hAnsi="Times New Roman" w:cs="Times New Roman"/>
          <w:sz w:val="28"/>
          <w:szCs w:val="28"/>
        </w:rPr>
      </w:pPr>
      <w:r w:rsidRPr="00C72879">
        <w:rPr>
          <w:rFonts w:ascii="Times New Roman" w:hAnsi="Times New Roman" w:cs="Times New Roman"/>
          <w:sz w:val="28"/>
          <w:szCs w:val="28"/>
        </w:rPr>
        <w:t xml:space="preserve">Секретарь                                                                            Д.С. </w:t>
      </w:r>
      <w:r w:rsidRPr="005232C0">
        <w:rPr>
          <w:rFonts w:ascii="Times New Roman" w:hAnsi="Times New Roman" w:cs="Times New Roman"/>
          <w:sz w:val="28"/>
          <w:szCs w:val="28"/>
        </w:rPr>
        <w:t>Марков</w:t>
      </w:r>
    </w:p>
    <w:sectPr w:rsidR="00EC4587" w:rsidRPr="005232C0" w:rsidSect="005232C0">
      <w:pgSz w:w="11906" w:h="16838"/>
      <w:pgMar w:top="851" w:right="991"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5A4C"/>
    <w:multiLevelType w:val="multilevel"/>
    <w:tmpl w:val="DBF87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BA692A"/>
    <w:multiLevelType w:val="hybridMultilevel"/>
    <w:tmpl w:val="234EEE10"/>
    <w:lvl w:ilvl="0" w:tplc="6064310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2E2FD1"/>
    <w:multiLevelType w:val="multilevel"/>
    <w:tmpl w:val="F3EE92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36B4B"/>
    <w:multiLevelType w:val="multilevel"/>
    <w:tmpl w:val="C3DEC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AC2E27"/>
    <w:multiLevelType w:val="multilevel"/>
    <w:tmpl w:val="A5ECEE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4FDA308C"/>
    <w:multiLevelType w:val="multilevel"/>
    <w:tmpl w:val="2BACCA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182907"/>
    <w:multiLevelType w:val="multilevel"/>
    <w:tmpl w:val="367EF234"/>
    <w:lvl w:ilvl="0">
      <w:start w:val="1"/>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abstractNum w:abstractNumId="7">
    <w:nsid w:val="6A4E0E75"/>
    <w:multiLevelType w:val="multilevel"/>
    <w:tmpl w:val="0EBA3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6625CE"/>
    <w:multiLevelType w:val="multilevel"/>
    <w:tmpl w:val="F4F87880"/>
    <w:lvl w:ilvl="0">
      <w:start w:val="1"/>
      <w:numFmt w:val="decimal"/>
      <w:lvlText w:val="%1."/>
      <w:lvlJc w:val="left"/>
      <w:pPr>
        <w:ind w:left="360" w:hanging="360"/>
      </w:pPr>
      <w:rPr>
        <w:rFonts w:hint="default"/>
        <w:color w:val="000000"/>
      </w:rPr>
    </w:lvl>
    <w:lvl w:ilvl="1">
      <w:start w:val="1"/>
      <w:numFmt w:val="decimal"/>
      <w:lvlText w:val="%1.%2."/>
      <w:lvlJc w:val="left"/>
      <w:pPr>
        <w:ind w:left="1060" w:hanging="360"/>
      </w:pPr>
      <w:rPr>
        <w:rFonts w:hint="default"/>
        <w:color w:val="000000"/>
      </w:rPr>
    </w:lvl>
    <w:lvl w:ilvl="2">
      <w:start w:val="1"/>
      <w:numFmt w:val="decimal"/>
      <w:lvlText w:val="%1.%2.%3."/>
      <w:lvlJc w:val="left"/>
      <w:pPr>
        <w:ind w:left="2120" w:hanging="720"/>
      </w:pPr>
      <w:rPr>
        <w:rFonts w:hint="default"/>
        <w:color w:val="000000"/>
      </w:rPr>
    </w:lvl>
    <w:lvl w:ilvl="3">
      <w:start w:val="1"/>
      <w:numFmt w:val="decimal"/>
      <w:lvlText w:val="%1.%2.%3.%4."/>
      <w:lvlJc w:val="left"/>
      <w:pPr>
        <w:ind w:left="2820" w:hanging="720"/>
      </w:pPr>
      <w:rPr>
        <w:rFonts w:hint="default"/>
        <w:color w:val="000000"/>
      </w:rPr>
    </w:lvl>
    <w:lvl w:ilvl="4">
      <w:start w:val="1"/>
      <w:numFmt w:val="decimal"/>
      <w:lvlText w:val="%1.%2.%3.%4.%5."/>
      <w:lvlJc w:val="left"/>
      <w:pPr>
        <w:ind w:left="3880" w:hanging="1080"/>
      </w:pPr>
      <w:rPr>
        <w:rFonts w:hint="default"/>
        <w:color w:val="000000"/>
      </w:rPr>
    </w:lvl>
    <w:lvl w:ilvl="5">
      <w:start w:val="1"/>
      <w:numFmt w:val="decimal"/>
      <w:lvlText w:val="%1.%2.%3.%4.%5.%6."/>
      <w:lvlJc w:val="left"/>
      <w:pPr>
        <w:ind w:left="4580" w:hanging="1080"/>
      </w:pPr>
      <w:rPr>
        <w:rFonts w:hint="default"/>
        <w:color w:val="000000"/>
      </w:rPr>
    </w:lvl>
    <w:lvl w:ilvl="6">
      <w:start w:val="1"/>
      <w:numFmt w:val="decimal"/>
      <w:lvlText w:val="%1.%2.%3.%4.%5.%6.%7."/>
      <w:lvlJc w:val="left"/>
      <w:pPr>
        <w:ind w:left="5640" w:hanging="1440"/>
      </w:pPr>
      <w:rPr>
        <w:rFonts w:hint="default"/>
        <w:color w:val="000000"/>
      </w:rPr>
    </w:lvl>
    <w:lvl w:ilvl="7">
      <w:start w:val="1"/>
      <w:numFmt w:val="decimal"/>
      <w:lvlText w:val="%1.%2.%3.%4.%5.%6.%7.%8."/>
      <w:lvlJc w:val="left"/>
      <w:pPr>
        <w:ind w:left="6340" w:hanging="1440"/>
      </w:pPr>
      <w:rPr>
        <w:rFonts w:hint="default"/>
        <w:color w:val="000000"/>
      </w:rPr>
    </w:lvl>
    <w:lvl w:ilvl="8">
      <w:start w:val="1"/>
      <w:numFmt w:val="decimal"/>
      <w:lvlText w:val="%1.%2.%3.%4.%5.%6.%7.%8.%9."/>
      <w:lvlJc w:val="left"/>
      <w:pPr>
        <w:ind w:left="7400" w:hanging="1800"/>
      </w:pPr>
      <w:rPr>
        <w:rFonts w:hint="default"/>
        <w:color w:val="000000"/>
      </w:rPr>
    </w:lvl>
  </w:abstractNum>
  <w:abstractNum w:abstractNumId="9">
    <w:nsid w:val="77717D3F"/>
    <w:multiLevelType w:val="multilevel"/>
    <w:tmpl w:val="03C63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5D4460"/>
    <w:multiLevelType w:val="multilevel"/>
    <w:tmpl w:val="A05EA1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B27E7A"/>
    <w:multiLevelType w:val="multilevel"/>
    <w:tmpl w:val="ED92B2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7"/>
  </w:num>
  <w:num w:numId="4">
    <w:abstractNumId w:val="10"/>
  </w:num>
  <w:num w:numId="5">
    <w:abstractNumId w:val="9"/>
  </w:num>
  <w:num w:numId="6">
    <w:abstractNumId w:val="3"/>
  </w:num>
  <w:num w:numId="7">
    <w:abstractNumId w:val="8"/>
  </w:num>
  <w:num w:numId="8">
    <w:abstractNumId w:val="4"/>
  </w:num>
  <w:num w:numId="9">
    <w:abstractNumId w:val="6"/>
  </w:num>
  <w:num w:numId="10">
    <w:abstractNumId w:val="2"/>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AC5"/>
    <w:rsid w:val="00001825"/>
    <w:rsid w:val="0000343A"/>
    <w:rsid w:val="000065C0"/>
    <w:rsid w:val="00006879"/>
    <w:rsid w:val="000166AB"/>
    <w:rsid w:val="0001768C"/>
    <w:rsid w:val="00017728"/>
    <w:rsid w:val="00017D3A"/>
    <w:rsid w:val="00027810"/>
    <w:rsid w:val="000357C4"/>
    <w:rsid w:val="000401DF"/>
    <w:rsid w:val="0004793B"/>
    <w:rsid w:val="00050955"/>
    <w:rsid w:val="0005121A"/>
    <w:rsid w:val="000519E6"/>
    <w:rsid w:val="00064F47"/>
    <w:rsid w:val="00070587"/>
    <w:rsid w:val="000709AD"/>
    <w:rsid w:val="000813DD"/>
    <w:rsid w:val="0008184C"/>
    <w:rsid w:val="00096F71"/>
    <w:rsid w:val="00097542"/>
    <w:rsid w:val="00097A4D"/>
    <w:rsid w:val="000A05FA"/>
    <w:rsid w:val="000A1C20"/>
    <w:rsid w:val="000B4181"/>
    <w:rsid w:val="000B50C2"/>
    <w:rsid w:val="000C5086"/>
    <w:rsid w:val="000D0390"/>
    <w:rsid w:val="000E5B45"/>
    <w:rsid w:val="000F1D48"/>
    <w:rsid w:val="0010122E"/>
    <w:rsid w:val="00102718"/>
    <w:rsid w:val="00106A1D"/>
    <w:rsid w:val="00113D7B"/>
    <w:rsid w:val="00117B74"/>
    <w:rsid w:val="00121F64"/>
    <w:rsid w:val="001220B1"/>
    <w:rsid w:val="001305D5"/>
    <w:rsid w:val="00140B62"/>
    <w:rsid w:val="00144DFD"/>
    <w:rsid w:val="001454A3"/>
    <w:rsid w:val="00146CC7"/>
    <w:rsid w:val="00170F46"/>
    <w:rsid w:val="00172D42"/>
    <w:rsid w:val="001818F6"/>
    <w:rsid w:val="0019664F"/>
    <w:rsid w:val="001B0127"/>
    <w:rsid w:val="001B30AF"/>
    <w:rsid w:val="001B7A43"/>
    <w:rsid w:val="001C0801"/>
    <w:rsid w:val="001C5AFE"/>
    <w:rsid w:val="001D1162"/>
    <w:rsid w:val="001D4238"/>
    <w:rsid w:val="001D6BD2"/>
    <w:rsid w:val="001E3858"/>
    <w:rsid w:val="001E5B0B"/>
    <w:rsid w:val="001F2B9A"/>
    <w:rsid w:val="001F2C1D"/>
    <w:rsid w:val="002019F1"/>
    <w:rsid w:val="00202251"/>
    <w:rsid w:val="00213C20"/>
    <w:rsid w:val="00216BBA"/>
    <w:rsid w:val="00226BA6"/>
    <w:rsid w:val="00235D41"/>
    <w:rsid w:val="00237403"/>
    <w:rsid w:val="00246CBF"/>
    <w:rsid w:val="0025148C"/>
    <w:rsid w:val="00253857"/>
    <w:rsid w:val="002703D2"/>
    <w:rsid w:val="00284B8D"/>
    <w:rsid w:val="00293AC5"/>
    <w:rsid w:val="00295D54"/>
    <w:rsid w:val="00295F1B"/>
    <w:rsid w:val="0029723C"/>
    <w:rsid w:val="002A353E"/>
    <w:rsid w:val="002B0C65"/>
    <w:rsid w:val="002B35E0"/>
    <w:rsid w:val="002C53ED"/>
    <w:rsid w:val="002C5F5D"/>
    <w:rsid w:val="002E75AF"/>
    <w:rsid w:val="002F14FB"/>
    <w:rsid w:val="003043F7"/>
    <w:rsid w:val="00312BFA"/>
    <w:rsid w:val="00313372"/>
    <w:rsid w:val="00314A2F"/>
    <w:rsid w:val="00320BC8"/>
    <w:rsid w:val="003244BF"/>
    <w:rsid w:val="0033313C"/>
    <w:rsid w:val="00336B40"/>
    <w:rsid w:val="00342D8E"/>
    <w:rsid w:val="00352FD8"/>
    <w:rsid w:val="003650A1"/>
    <w:rsid w:val="003803AB"/>
    <w:rsid w:val="00383906"/>
    <w:rsid w:val="00386E7F"/>
    <w:rsid w:val="003B64F7"/>
    <w:rsid w:val="003C29F1"/>
    <w:rsid w:val="003D0E45"/>
    <w:rsid w:val="003D5135"/>
    <w:rsid w:val="003D529A"/>
    <w:rsid w:val="003D5557"/>
    <w:rsid w:val="003E2F9A"/>
    <w:rsid w:val="003F26B3"/>
    <w:rsid w:val="003F7874"/>
    <w:rsid w:val="0041178B"/>
    <w:rsid w:val="00414121"/>
    <w:rsid w:val="00414D68"/>
    <w:rsid w:val="00422609"/>
    <w:rsid w:val="00426626"/>
    <w:rsid w:val="0043335A"/>
    <w:rsid w:val="0043399F"/>
    <w:rsid w:val="00441AF2"/>
    <w:rsid w:val="00444567"/>
    <w:rsid w:val="00456DC4"/>
    <w:rsid w:val="00460D27"/>
    <w:rsid w:val="00470CC0"/>
    <w:rsid w:val="00473E10"/>
    <w:rsid w:val="00475101"/>
    <w:rsid w:val="00482BB4"/>
    <w:rsid w:val="0048563D"/>
    <w:rsid w:val="00485A63"/>
    <w:rsid w:val="0048752A"/>
    <w:rsid w:val="004953C8"/>
    <w:rsid w:val="004A3A56"/>
    <w:rsid w:val="004A4BFE"/>
    <w:rsid w:val="004A4F1B"/>
    <w:rsid w:val="004B13FD"/>
    <w:rsid w:val="004B36BF"/>
    <w:rsid w:val="004B3FD2"/>
    <w:rsid w:val="004B65E6"/>
    <w:rsid w:val="004D39DC"/>
    <w:rsid w:val="004E4B7F"/>
    <w:rsid w:val="004F0E0C"/>
    <w:rsid w:val="004F43D2"/>
    <w:rsid w:val="0050608C"/>
    <w:rsid w:val="005065D1"/>
    <w:rsid w:val="0050667A"/>
    <w:rsid w:val="005232C0"/>
    <w:rsid w:val="00530D72"/>
    <w:rsid w:val="005334A1"/>
    <w:rsid w:val="00567569"/>
    <w:rsid w:val="0058122E"/>
    <w:rsid w:val="00582EC3"/>
    <w:rsid w:val="00591757"/>
    <w:rsid w:val="00591CBC"/>
    <w:rsid w:val="005A0BA7"/>
    <w:rsid w:val="005A7F75"/>
    <w:rsid w:val="005C34AC"/>
    <w:rsid w:val="005D6D1E"/>
    <w:rsid w:val="005F24C2"/>
    <w:rsid w:val="006019F0"/>
    <w:rsid w:val="006035AC"/>
    <w:rsid w:val="006068DF"/>
    <w:rsid w:val="00610BC6"/>
    <w:rsid w:val="00620B02"/>
    <w:rsid w:val="0062336C"/>
    <w:rsid w:val="00625127"/>
    <w:rsid w:val="00627E51"/>
    <w:rsid w:val="0064143C"/>
    <w:rsid w:val="0064720A"/>
    <w:rsid w:val="0065119F"/>
    <w:rsid w:val="00653D0C"/>
    <w:rsid w:val="00663399"/>
    <w:rsid w:val="00667F77"/>
    <w:rsid w:val="00670A7B"/>
    <w:rsid w:val="00686CDC"/>
    <w:rsid w:val="00691ABD"/>
    <w:rsid w:val="00695A31"/>
    <w:rsid w:val="00695B72"/>
    <w:rsid w:val="006A2404"/>
    <w:rsid w:val="006A3D11"/>
    <w:rsid w:val="006A65C5"/>
    <w:rsid w:val="006B16A8"/>
    <w:rsid w:val="006B1FD3"/>
    <w:rsid w:val="006B4072"/>
    <w:rsid w:val="006B487E"/>
    <w:rsid w:val="006B73DD"/>
    <w:rsid w:val="006C21EF"/>
    <w:rsid w:val="006C54B9"/>
    <w:rsid w:val="006C617E"/>
    <w:rsid w:val="006C63E8"/>
    <w:rsid w:val="006C64E1"/>
    <w:rsid w:val="006D1954"/>
    <w:rsid w:val="006D2007"/>
    <w:rsid w:val="006D6C11"/>
    <w:rsid w:val="006E554D"/>
    <w:rsid w:val="0070140C"/>
    <w:rsid w:val="007100A9"/>
    <w:rsid w:val="007162FD"/>
    <w:rsid w:val="007166F7"/>
    <w:rsid w:val="00722600"/>
    <w:rsid w:val="00723186"/>
    <w:rsid w:val="0073059B"/>
    <w:rsid w:val="00746A9B"/>
    <w:rsid w:val="00750F57"/>
    <w:rsid w:val="00754744"/>
    <w:rsid w:val="00761D45"/>
    <w:rsid w:val="00785E59"/>
    <w:rsid w:val="00786FB3"/>
    <w:rsid w:val="0079095A"/>
    <w:rsid w:val="007A2E82"/>
    <w:rsid w:val="007A39C6"/>
    <w:rsid w:val="007B7631"/>
    <w:rsid w:val="007C49D2"/>
    <w:rsid w:val="007C56E2"/>
    <w:rsid w:val="007C7B00"/>
    <w:rsid w:val="007D7AED"/>
    <w:rsid w:val="00802F32"/>
    <w:rsid w:val="008148BE"/>
    <w:rsid w:val="00820613"/>
    <w:rsid w:val="00820C09"/>
    <w:rsid w:val="008274B8"/>
    <w:rsid w:val="00827F96"/>
    <w:rsid w:val="008315BD"/>
    <w:rsid w:val="008315CA"/>
    <w:rsid w:val="00833141"/>
    <w:rsid w:val="00834430"/>
    <w:rsid w:val="00835141"/>
    <w:rsid w:val="008357A8"/>
    <w:rsid w:val="00842DA4"/>
    <w:rsid w:val="008432ED"/>
    <w:rsid w:val="00844538"/>
    <w:rsid w:val="00854B82"/>
    <w:rsid w:val="008569ED"/>
    <w:rsid w:val="00856B96"/>
    <w:rsid w:val="008577B1"/>
    <w:rsid w:val="00861445"/>
    <w:rsid w:val="00864B60"/>
    <w:rsid w:val="00873DFE"/>
    <w:rsid w:val="0088284F"/>
    <w:rsid w:val="00882D21"/>
    <w:rsid w:val="00882D41"/>
    <w:rsid w:val="00892EF4"/>
    <w:rsid w:val="00892FD4"/>
    <w:rsid w:val="008B035A"/>
    <w:rsid w:val="008C7683"/>
    <w:rsid w:val="008C7845"/>
    <w:rsid w:val="008C7DE2"/>
    <w:rsid w:val="008D0797"/>
    <w:rsid w:val="008D34E4"/>
    <w:rsid w:val="008D40B4"/>
    <w:rsid w:val="008E38E1"/>
    <w:rsid w:val="008E77CD"/>
    <w:rsid w:val="008F0F7D"/>
    <w:rsid w:val="008F15E2"/>
    <w:rsid w:val="008F435F"/>
    <w:rsid w:val="008F61AB"/>
    <w:rsid w:val="009023F7"/>
    <w:rsid w:val="00907543"/>
    <w:rsid w:val="009135B2"/>
    <w:rsid w:val="0093385B"/>
    <w:rsid w:val="0093546C"/>
    <w:rsid w:val="00945966"/>
    <w:rsid w:val="00946C26"/>
    <w:rsid w:val="00950724"/>
    <w:rsid w:val="00951982"/>
    <w:rsid w:val="00965907"/>
    <w:rsid w:val="009702BE"/>
    <w:rsid w:val="009723DF"/>
    <w:rsid w:val="00973BE2"/>
    <w:rsid w:val="009852C8"/>
    <w:rsid w:val="0098623E"/>
    <w:rsid w:val="0098626C"/>
    <w:rsid w:val="009866C0"/>
    <w:rsid w:val="00987D5D"/>
    <w:rsid w:val="00991397"/>
    <w:rsid w:val="00994137"/>
    <w:rsid w:val="009A750F"/>
    <w:rsid w:val="009B5673"/>
    <w:rsid w:val="009C0293"/>
    <w:rsid w:val="009C2501"/>
    <w:rsid w:val="009C6EB6"/>
    <w:rsid w:val="009D093B"/>
    <w:rsid w:val="009D1336"/>
    <w:rsid w:val="009E02BB"/>
    <w:rsid w:val="009E0C9F"/>
    <w:rsid w:val="009F00E1"/>
    <w:rsid w:val="009F029A"/>
    <w:rsid w:val="009F37ED"/>
    <w:rsid w:val="00A01824"/>
    <w:rsid w:val="00A15506"/>
    <w:rsid w:val="00A159FF"/>
    <w:rsid w:val="00A25736"/>
    <w:rsid w:val="00A27EBA"/>
    <w:rsid w:val="00A30883"/>
    <w:rsid w:val="00A31F97"/>
    <w:rsid w:val="00A351F1"/>
    <w:rsid w:val="00A368DB"/>
    <w:rsid w:val="00A37643"/>
    <w:rsid w:val="00A4660C"/>
    <w:rsid w:val="00A46A60"/>
    <w:rsid w:val="00A517AB"/>
    <w:rsid w:val="00A53EE8"/>
    <w:rsid w:val="00A62BDD"/>
    <w:rsid w:val="00A72C00"/>
    <w:rsid w:val="00A74C3C"/>
    <w:rsid w:val="00A776E6"/>
    <w:rsid w:val="00A77A7B"/>
    <w:rsid w:val="00A826EF"/>
    <w:rsid w:val="00A8561F"/>
    <w:rsid w:val="00A90393"/>
    <w:rsid w:val="00A92BB7"/>
    <w:rsid w:val="00AA10EF"/>
    <w:rsid w:val="00AA6D32"/>
    <w:rsid w:val="00AA7C0B"/>
    <w:rsid w:val="00AB096B"/>
    <w:rsid w:val="00AB4F79"/>
    <w:rsid w:val="00AB6ACD"/>
    <w:rsid w:val="00AC1208"/>
    <w:rsid w:val="00AC3BC7"/>
    <w:rsid w:val="00AC4E70"/>
    <w:rsid w:val="00AC6223"/>
    <w:rsid w:val="00AE26B0"/>
    <w:rsid w:val="00AE2B25"/>
    <w:rsid w:val="00AF29F3"/>
    <w:rsid w:val="00AF6A9F"/>
    <w:rsid w:val="00B076C3"/>
    <w:rsid w:val="00B15384"/>
    <w:rsid w:val="00B26799"/>
    <w:rsid w:val="00B273F3"/>
    <w:rsid w:val="00B275EE"/>
    <w:rsid w:val="00B31818"/>
    <w:rsid w:val="00B53472"/>
    <w:rsid w:val="00B61E1C"/>
    <w:rsid w:val="00B66B63"/>
    <w:rsid w:val="00B66BFA"/>
    <w:rsid w:val="00B72ABD"/>
    <w:rsid w:val="00B801DB"/>
    <w:rsid w:val="00B8225A"/>
    <w:rsid w:val="00B8297A"/>
    <w:rsid w:val="00B85716"/>
    <w:rsid w:val="00B87CD4"/>
    <w:rsid w:val="00B90882"/>
    <w:rsid w:val="00B97929"/>
    <w:rsid w:val="00BA6EF8"/>
    <w:rsid w:val="00BB3D17"/>
    <w:rsid w:val="00BB4691"/>
    <w:rsid w:val="00BB5A55"/>
    <w:rsid w:val="00BC1424"/>
    <w:rsid w:val="00BC21B1"/>
    <w:rsid w:val="00BC2417"/>
    <w:rsid w:val="00BC5389"/>
    <w:rsid w:val="00BD3B5B"/>
    <w:rsid w:val="00BE4F5F"/>
    <w:rsid w:val="00BF07A3"/>
    <w:rsid w:val="00BF1580"/>
    <w:rsid w:val="00BF365B"/>
    <w:rsid w:val="00C072AD"/>
    <w:rsid w:val="00C3615E"/>
    <w:rsid w:val="00C51D1F"/>
    <w:rsid w:val="00C52AC5"/>
    <w:rsid w:val="00C53BCF"/>
    <w:rsid w:val="00C54AC9"/>
    <w:rsid w:val="00C625F8"/>
    <w:rsid w:val="00C6417E"/>
    <w:rsid w:val="00C66CA7"/>
    <w:rsid w:val="00C70662"/>
    <w:rsid w:val="00C72879"/>
    <w:rsid w:val="00C77C31"/>
    <w:rsid w:val="00C9269E"/>
    <w:rsid w:val="00C95253"/>
    <w:rsid w:val="00CA1BEA"/>
    <w:rsid w:val="00CA3229"/>
    <w:rsid w:val="00CB1C66"/>
    <w:rsid w:val="00CB29F3"/>
    <w:rsid w:val="00CC0AC3"/>
    <w:rsid w:val="00CC2797"/>
    <w:rsid w:val="00CC7D46"/>
    <w:rsid w:val="00CD02F5"/>
    <w:rsid w:val="00CE0225"/>
    <w:rsid w:val="00CE54F7"/>
    <w:rsid w:val="00CE5586"/>
    <w:rsid w:val="00CE6CAC"/>
    <w:rsid w:val="00CF0D8A"/>
    <w:rsid w:val="00CF558D"/>
    <w:rsid w:val="00D072D5"/>
    <w:rsid w:val="00D10BB2"/>
    <w:rsid w:val="00D13E41"/>
    <w:rsid w:val="00D14A74"/>
    <w:rsid w:val="00D214A9"/>
    <w:rsid w:val="00D22034"/>
    <w:rsid w:val="00D22542"/>
    <w:rsid w:val="00D2414A"/>
    <w:rsid w:val="00D304C3"/>
    <w:rsid w:val="00D30606"/>
    <w:rsid w:val="00D3504C"/>
    <w:rsid w:val="00D3508D"/>
    <w:rsid w:val="00D40852"/>
    <w:rsid w:val="00D5237A"/>
    <w:rsid w:val="00D540DF"/>
    <w:rsid w:val="00D56C50"/>
    <w:rsid w:val="00D56D43"/>
    <w:rsid w:val="00D63D23"/>
    <w:rsid w:val="00D70DDF"/>
    <w:rsid w:val="00D74827"/>
    <w:rsid w:val="00D825BC"/>
    <w:rsid w:val="00D8387F"/>
    <w:rsid w:val="00D938F8"/>
    <w:rsid w:val="00DA74C3"/>
    <w:rsid w:val="00DB303E"/>
    <w:rsid w:val="00DB62E0"/>
    <w:rsid w:val="00DC362D"/>
    <w:rsid w:val="00DC5DED"/>
    <w:rsid w:val="00DD31E6"/>
    <w:rsid w:val="00DD379D"/>
    <w:rsid w:val="00DD3BAD"/>
    <w:rsid w:val="00DD4A57"/>
    <w:rsid w:val="00DE496A"/>
    <w:rsid w:val="00DF0810"/>
    <w:rsid w:val="00DF1A3D"/>
    <w:rsid w:val="00DF3764"/>
    <w:rsid w:val="00DF3F44"/>
    <w:rsid w:val="00DF6B26"/>
    <w:rsid w:val="00DF7FA0"/>
    <w:rsid w:val="00E02818"/>
    <w:rsid w:val="00E06ED0"/>
    <w:rsid w:val="00E13365"/>
    <w:rsid w:val="00E161A5"/>
    <w:rsid w:val="00E17B24"/>
    <w:rsid w:val="00E215C4"/>
    <w:rsid w:val="00E23708"/>
    <w:rsid w:val="00E24E47"/>
    <w:rsid w:val="00E26661"/>
    <w:rsid w:val="00E36189"/>
    <w:rsid w:val="00E46492"/>
    <w:rsid w:val="00E57F20"/>
    <w:rsid w:val="00E66847"/>
    <w:rsid w:val="00E7074E"/>
    <w:rsid w:val="00E70C99"/>
    <w:rsid w:val="00E70E48"/>
    <w:rsid w:val="00E73CB7"/>
    <w:rsid w:val="00E916D9"/>
    <w:rsid w:val="00E95318"/>
    <w:rsid w:val="00E95CD8"/>
    <w:rsid w:val="00EA612D"/>
    <w:rsid w:val="00EB0F5B"/>
    <w:rsid w:val="00EB3326"/>
    <w:rsid w:val="00EB4D74"/>
    <w:rsid w:val="00EB5035"/>
    <w:rsid w:val="00EB6309"/>
    <w:rsid w:val="00EB6D73"/>
    <w:rsid w:val="00EC4587"/>
    <w:rsid w:val="00EC5AD3"/>
    <w:rsid w:val="00ED1AFC"/>
    <w:rsid w:val="00ED2641"/>
    <w:rsid w:val="00EE3BDF"/>
    <w:rsid w:val="00EE3F8E"/>
    <w:rsid w:val="00EE44F8"/>
    <w:rsid w:val="00EE566E"/>
    <w:rsid w:val="00EE5ECA"/>
    <w:rsid w:val="00EF0250"/>
    <w:rsid w:val="00EF4FA7"/>
    <w:rsid w:val="00F02BAF"/>
    <w:rsid w:val="00F07330"/>
    <w:rsid w:val="00F263F4"/>
    <w:rsid w:val="00F27C96"/>
    <w:rsid w:val="00F315D7"/>
    <w:rsid w:val="00F36D44"/>
    <w:rsid w:val="00F43DFC"/>
    <w:rsid w:val="00F447E8"/>
    <w:rsid w:val="00F50974"/>
    <w:rsid w:val="00F5484E"/>
    <w:rsid w:val="00F559D4"/>
    <w:rsid w:val="00F642B2"/>
    <w:rsid w:val="00F6743C"/>
    <w:rsid w:val="00F67581"/>
    <w:rsid w:val="00F70A4F"/>
    <w:rsid w:val="00F76576"/>
    <w:rsid w:val="00F80141"/>
    <w:rsid w:val="00F823D7"/>
    <w:rsid w:val="00F92AAC"/>
    <w:rsid w:val="00F937F1"/>
    <w:rsid w:val="00F95B1B"/>
    <w:rsid w:val="00F965C2"/>
    <w:rsid w:val="00F97492"/>
    <w:rsid w:val="00FA453D"/>
    <w:rsid w:val="00FB2A28"/>
    <w:rsid w:val="00FB672A"/>
    <w:rsid w:val="00FC0340"/>
    <w:rsid w:val="00FC0DA1"/>
    <w:rsid w:val="00FC5922"/>
    <w:rsid w:val="00FC5A70"/>
    <w:rsid w:val="00FD3E32"/>
    <w:rsid w:val="00FD5853"/>
    <w:rsid w:val="00FD6A87"/>
    <w:rsid w:val="00FE70E7"/>
    <w:rsid w:val="00FF0C2C"/>
    <w:rsid w:val="00FF4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AC5"/>
    <w:rPr>
      <w:rFonts w:eastAsiaTheme="minorEastAsia"/>
      <w:lang w:eastAsia="ru-RU"/>
    </w:rPr>
  </w:style>
  <w:style w:type="paragraph" w:styleId="1">
    <w:name w:val="heading 1"/>
    <w:basedOn w:val="a"/>
    <w:next w:val="a"/>
    <w:link w:val="10"/>
    <w:qFormat/>
    <w:rsid w:val="00D70DDF"/>
    <w:pPr>
      <w:keepNext/>
      <w:spacing w:after="0" w:line="240" w:lineRule="auto"/>
      <w:jc w:val="center"/>
      <w:outlineLvl w:val="0"/>
    </w:pPr>
    <w:rPr>
      <w:rFonts w:ascii="Times New Roman" w:eastAsia="Times New Roman" w:hAnsi="Times New Roman" w:cs="Times New Roman"/>
      <w:b/>
      <w:sz w:val="36"/>
      <w:szCs w:val="24"/>
      <w:lang w:eastAsia="en-US"/>
    </w:rPr>
  </w:style>
  <w:style w:type="paragraph" w:styleId="2">
    <w:name w:val="heading 2"/>
    <w:basedOn w:val="a"/>
    <w:next w:val="a"/>
    <w:link w:val="20"/>
    <w:uiPriority w:val="9"/>
    <w:semiHidden/>
    <w:unhideWhenUsed/>
    <w:qFormat/>
    <w:rsid w:val="00D70D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AC5"/>
    <w:pPr>
      <w:ind w:left="720"/>
      <w:contextualSpacing/>
    </w:pPr>
  </w:style>
  <w:style w:type="paragraph" w:styleId="a4">
    <w:name w:val="Normal (Web)"/>
    <w:basedOn w:val="a"/>
    <w:uiPriority w:val="99"/>
    <w:unhideWhenUsed/>
    <w:rsid w:val="00293AC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293A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293AC5"/>
    <w:rPr>
      <w:b/>
      <w:bCs/>
    </w:rPr>
  </w:style>
  <w:style w:type="character" w:styleId="a7">
    <w:name w:val="Hyperlink"/>
    <w:basedOn w:val="a0"/>
    <w:uiPriority w:val="99"/>
    <w:unhideWhenUsed/>
    <w:rsid w:val="00D70DDF"/>
    <w:rPr>
      <w:color w:val="0000FF"/>
      <w:u w:val="single"/>
    </w:rPr>
  </w:style>
  <w:style w:type="character" w:customStyle="1" w:styleId="10">
    <w:name w:val="Заголовок 1 Знак"/>
    <w:basedOn w:val="a0"/>
    <w:link w:val="1"/>
    <w:rsid w:val="00D70DDF"/>
    <w:rPr>
      <w:rFonts w:ascii="Times New Roman" w:eastAsia="Times New Roman" w:hAnsi="Times New Roman" w:cs="Times New Roman"/>
      <w:b/>
      <w:sz w:val="36"/>
      <w:szCs w:val="24"/>
    </w:rPr>
  </w:style>
  <w:style w:type="character" w:customStyle="1" w:styleId="20">
    <w:name w:val="Заголовок 2 Знак"/>
    <w:basedOn w:val="a0"/>
    <w:link w:val="2"/>
    <w:uiPriority w:val="9"/>
    <w:semiHidden/>
    <w:rsid w:val="00D70DDF"/>
    <w:rPr>
      <w:rFonts w:asciiTheme="majorHAnsi" w:eastAsiaTheme="majorEastAsia" w:hAnsiTheme="majorHAnsi" w:cstheme="majorBidi"/>
      <w:b/>
      <w:bCs/>
      <w:color w:val="4F81BD" w:themeColor="accent1"/>
      <w:sz w:val="26"/>
      <w:szCs w:val="26"/>
      <w:lang w:eastAsia="ru-RU"/>
    </w:rPr>
  </w:style>
  <w:style w:type="character" w:customStyle="1" w:styleId="21">
    <w:name w:val="Основной текст (2)"/>
    <w:basedOn w:val="a0"/>
    <w:rsid w:val="00D70DD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1pt">
    <w:name w:val="Основной текст + 11 pt"/>
    <w:basedOn w:val="a0"/>
    <w:rsid w:val="00D70DD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styleId="a8">
    <w:name w:val="Emphasis"/>
    <w:basedOn w:val="a0"/>
    <w:uiPriority w:val="20"/>
    <w:qFormat/>
    <w:rsid w:val="00A826EF"/>
    <w:rPr>
      <w:i/>
      <w:iCs/>
    </w:rPr>
  </w:style>
  <w:style w:type="character" w:customStyle="1" w:styleId="a9">
    <w:name w:val="Основной текст_"/>
    <w:basedOn w:val="a0"/>
    <w:link w:val="11"/>
    <w:rsid w:val="00A826EF"/>
    <w:rPr>
      <w:rFonts w:ascii="Times New Roman" w:eastAsia="Times New Roman" w:hAnsi="Times New Roman" w:cs="Times New Roman"/>
    </w:rPr>
  </w:style>
  <w:style w:type="paragraph" w:customStyle="1" w:styleId="11">
    <w:name w:val="Основной текст1"/>
    <w:basedOn w:val="a"/>
    <w:link w:val="a9"/>
    <w:rsid w:val="00A826EF"/>
    <w:pPr>
      <w:widowControl w:val="0"/>
      <w:spacing w:after="0" w:line="290" w:lineRule="auto"/>
      <w:ind w:firstLine="400"/>
    </w:pPr>
    <w:rPr>
      <w:rFonts w:ascii="Times New Roman" w:eastAsia="Times New Roman" w:hAnsi="Times New Roman" w:cs="Times New Roman"/>
      <w:lang w:eastAsia="en-US"/>
    </w:rPr>
  </w:style>
  <w:style w:type="character" w:customStyle="1" w:styleId="3">
    <w:name w:val="Заголовок №3_"/>
    <w:basedOn w:val="a0"/>
    <w:link w:val="30"/>
    <w:rsid w:val="00A826EF"/>
    <w:rPr>
      <w:rFonts w:ascii="Times New Roman" w:eastAsia="Times New Roman" w:hAnsi="Times New Roman" w:cs="Times New Roman"/>
      <w:b/>
      <w:bCs/>
    </w:rPr>
  </w:style>
  <w:style w:type="paragraph" w:customStyle="1" w:styleId="30">
    <w:name w:val="Заголовок №3"/>
    <w:basedOn w:val="a"/>
    <w:link w:val="3"/>
    <w:rsid w:val="00A826EF"/>
    <w:pPr>
      <w:widowControl w:val="0"/>
      <w:spacing w:after="0" w:line="288" w:lineRule="auto"/>
      <w:ind w:firstLine="700"/>
      <w:outlineLvl w:val="2"/>
    </w:pPr>
    <w:rPr>
      <w:rFonts w:ascii="Times New Roman" w:eastAsia="Times New Roman" w:hAnsi="Times New Roman" w:cs="Times New Roman"/>
      <w:b/>
      <w:bCs/>
      <w:lang w:eastAsia="en-US"/>
    </w:rPr>
  </w:style>
  <w:style w:type="character" w:customStyle="1" w:styleId="12">
    <w:name w:val="Заголовок №1_"/>
    <w:basedOn w:val="a0"/>
    <w:link w:val="13"/>
    <w:rsid w:val="00946C26"/>
    <w:rPr>
      <w:rFonts w:ascii="Times New Roman" w:eastAsia="Times New Roman" w:hAnsi="Times New Roman"/>
      <w:b/>
      <w:bCs/>
      <w:sz w:val="116"/>
      <w:szCs w:val="116"/>
      <w:shd w:val="clear" w:color="auto" w:fill="FFFFFF"/>
    </w:rPr>
  </w:style>
  <w:style w:type="paragraph" w:customStyle="1" w:styleId="13">
    <w:name w:val="Заголовок №1"/>
    <w:basedOn w:val="a"/>
    <w:link w:val="12"/>
    <w:rsid w:val="00946C26"/>
    <w:pPr>
      <w:widowControl w:val="0"/>
      <w:shd w:val="clear" w:color="auto" w:fill="FFFFFF"/>
      <w:spacing w:after="480" w:line="0" w:lineRule="atLeast"/>
      <w:jc w:val="center"/>
      <w:outlineLvl w:val="0"/>
    </w:pPr>
    <w:rPr>
      <w:rFonts w:ascii="Times New Roman" w:eastAsia="Times New Roman" w:hAnsi="Times New Roman"/>
      <w:b/>
      <w:bCs/>
      <w:sz w:val="116"/>
      <w:szCs w:val="116"/>
      <w:lang w:eastAsia="en-US"/>
    </w:rPr>
  </w:style>
  <w:style w:type="character" w:customStyle="1" w:styleId="aa">
    <w:name w:val="Цветовое выделение"/>
    <w:uiPriority w:val="99"/>
    <w:rsid w:val="004B36BF"/>
    <w:rPr>
      <w:b/>
      <w:color w:val="000080"/>
    </w:rPr>
  </w:style>
  <w:style w:type="paragraph" w:styleId="ab">
    <w:name w:val="Balloon Text"/>
    <w:basedOn w:val="a"/>
    <w:link w:val="ac"/>
    <w:uiPriority w:val="99"/>
    <w:semiHidden/>
    <w:unhideWhenUsed/>
    <w:rsid w:val="004B36B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36BF"/>
    <w:rPr>
      <w:rFonts w:ascii="Tahoma" w:eastAsiaTheme="minorEastAsia" w:hAnsi="Tahoma" w:cs="Tahoma"/>
      <w:sz w:val="16"/>
      <w:szCs w:val="16"/>
      <w:lang w:eastAsia="ru-RU"/>
    </w:rPr>
  </w:style>
  <w:style w:type="character" w:customStyle="1" w:styleId="4">
    <w:name w:val="Основной текст (4)_"/>
    <w:basedOn w:val="a0"/>
    <w:rsid w:val="004D39DC"/>
    <w:rPr>
      <w:rFonts w:ascii="Times New Roman" w:eastAsia="Times New Roman" w:hAnsi="Times New Roman" w:cs="Times New Roman"/>
      <w:b/>
      <w:bCs/>
      <w:i w:val="0"/>
      <w:iCs w:val="0"/>
      <w:smallCaps w:val="0"/>
      <w:strike w:val="0"/>
      <w:sz w:val="116"/>
      <w:szCs w:val="116"/>
      <w:u w:val="none"/>
    </w:rPr>
  </w:style>
  <w:style w:type="character" w:customStyle="1" w:styleId="22">
    <w:name w:val="Основной текст (2)_"/>
    <w:basedOn w:val="a0"/>
    <w:rsid w:val="004D39DC"/>
    <w:rPr>
      <w:rFonts w:ascii="Times New Roman" w:eastAsia="Times New Roman" w:hAnsi="Times New Roman" w:cs="Times New Roman"/>
      <w:b w:val="0"/>
      <w:bCs w:val="0"/>
      <w:i w:val="0"/>
      <w:iCs w:val="0"/>
      <w:smallCaps w:val="0"/>
      <w:strike w:val="0"/>
      <w:sz w:val="116"/>
      <w:szCs w:val="116"/>
      <w:u w:val="none"/>
    </w:rPr>
  </w:style>
  <w:style w:type="character" w:customStyle="1" w:styleId="14">
    <w:name w:val="Заголовок №1 + Не полужирный"/>
    <w:basedOn w:val="12"/>
    <w:rsid w:val="004D39DC"/>
    <w:rPr>
      <w:rFonts w:ascii="Times New Roman" w:eastAsia="Times New Roman" w:hAnsi="Times New Roman" w:cs="Times New Roman"/>
      <w:b/>
      <w:bCs/>
      <w:i w:val="0"/>
      <w:iCs w:val="0"/>
      <w:smallCaps w:val="0"/>
      <w:strike w:val="0"/>
      <w:color w:val="000000"/>
      <w:spacing w:val="0"/>
      <w:w w:val="100"/>
      <w:position w:val="0"/>
      <w:sz w:val="116"/>
      <w:szCs w:val="116"/>
      <w:u w:val="none"/>
      <w:shd w:val="clear" w:color="auto" w:fill="FFFFFF"/>
      <w:lang w:val="ru-RU" w:eastAsia="ru-RU" w:bidi="ru-RU"/>
    </w:rPr>
  </w:style>
  <w:style w:type="character" w:customStyle="1" w:styleId="40">
    <w:name w:val="Основной текст (4)"/>
    <w:basedOn w:val="4"/>
    <w:rsid w:val="004D39DC"/>
    <w:rPr>
      <w:rFonts w:ascii="Times New Roman" w:eastAsia="Times New Roman" w:hAnsi="Times New Roman" w:cs="Times New Roman"/>
      <w:b/>
      <w:bCs/>
      <w:i w:val="0"/>
      <w:iCs w:val="0"/>
      <w:smallCaps w:val="0"/>
      <w:strike w:val="0"/>
      <w:color w:val="000000"/>
      <w:spacing w:val="0"/>
      <w:w w:val="100"/>
      <w:position w:val="0"/>
      <w:sz w:val="116"/>
      <w:szCs w:val="116"/>
      <w:u w:val="single"/>
      <w:lang w:val="ru-RU" w:eastAsia="ru-RU" w:bidi="ru-RU"/>
    </w:rPr>
  </w:style>
</w:styles>
</file>

<file path=word/webSettings.xml><?xml version="1.0" encoding="utf-8"?>
<w:webSettings xmlns:r="http://schemas.openxmlformats.org/officeDocument/2006/relationships" xmlns:w="http://schemas.openxmlformats.org/wordprocessingml/2006/main">
  <w:divs>
    <w:div w:id="4132874">
      <w:bodyDiv w:val="1"/>
      <w:marLeft w:val="0"/>
      <w:marRight w:val="0"/>
      <w:marTop w:val="0"/>
      <w:marBottom w:val="0"/>
      <w:divBdr>
        <w:top w:val="none" w:sz="0" w:space="0" w:color="auto"/>
        <w:left w:val="none" w:sz="0" w:space="0" w:color="auto"/>
        <w:bottom w:val="none" w:sz="0" w:space="0" w:color="auto"/>
        <w:right w:val="none" w:sz="0" w:space="0" w:color="auto"/>
      </w:divBdr>
    </w:div>
    <w:div w:id="228733443">
      <w:bodyDiv w:val="1"/>
      <w:marLeft w:val="0"/>
      <w:marRight w:val="0"/>
      <w:marTop w:val="0"/>
      <w:marBottom w:val="0"/>
      <w:divBdr>
        <w:top w:val="none" w:sz="0" w:space="0" w:color="auto"/>
        <w:left w:val="none" w:sz="0" w:space="0" w:color="auto"/>
        <w:bottom w:val="none" w:sz="0" w:space="0" w:color="auto"/>
        <w:right w:val="none" w:sz="0" w:space="0" w:color="auto"/>
      </w:divBdr>
    </w:div>
    <w:div w:id="54417212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90907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4294952995</TotalTime>
  <Pages>5</Pages>
  <Words>1531</Words>
  <Characters>8729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10</cp:revision>
  <cp:lastPrinted>2022-11-30T11:07:00Z</cp:lastPrinted>
  <dcterms:created xsi:type="dcterms:W3CDTF">2022-11-23T11:44:00Z</dcterms:created>
  <dcterms:modified xsi:type="dcterms:W3CDTF">2022-11-25T08:14:00Z</dcterms:modified>
</cp:coreProperties>
</file>