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CF" w:rsidRPr="000436CF" w:rsidRDefault="000436CF" w:rsidP="000436CF">
      <w:pPr>
        <w:jc w:val="right"/>
      </w:pPr>
      <w:r w:rsidRPr="000436CF">
        <w:t>ПРОЕКТ</w:t>
      </w:r>
    </w:p>
    <w:p w:rsidR="0092713E" w:rsidRDefault="0092713E" w:rsidP="0092713E">
      <w:pPr>
        <w:jc w:val="center"/>
        <w:rPr>
          <w:color w:val="3366FF"/>
        </w:rPr>
      </w:pPr>
      <w:r w:rsidRPr="003647BB">
        <w:rPr>
          <w:noProof/>
        </w:rPr>
        <w:drawing>
          <wp:inline distT="0" distB="0" distL="0" distR="0">
            <wp:extent cx="8382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77C" w:rsidRPr="005025BB" w:rsidRDefault="00C9477C" w:rsidP="0092713E">
      <w:pPr>
        <w:jc w:val="center"/>
        <w:rPr>
          <w:color w:val="3366FF"/>
          <w:sz w:val="4"/>
          <w:szCs w:val="4"/>
        </w:rPr>
      </w:pPr>
    </w:p>
    <w:p w:rsidR="002E5F33" w:rsidRPr="002E5F33" w:rsidRDefault="002E5F33" w:rsidP="002E5F33">
      <w:pPr>
        <w:keepNext/>
        <w:widowControl w:val="0"/>
        <w:jc w:val="center"/>
        <w:rPr>
          <w:b/>
          <w:bCs/>
          <w:sz w:val="32"/>
          <w:szCs w:val="32"/>
        </w:rPr>
      </w:pPr>
      <w:r w:rsidRPr="002E5F33">
        <w:rPr>
          <w:b/>
          <w:bCs/>
          <w:sz w:val="32"/>
          <w:szCs w:val="32"/>
        </w:rPr>
        <w:t>ДЕПАРТАМЕНТ ПРИРОДНЫХ РЕСУРСОВ И ЭКОЛОГИИ</w:t>
      </w:r>
    </w:p>
    <w:p w:rsidR="002E5F33" w:rsidRPr="002E5F33" w:rsidRDefault="002E5F33" w:rsidP="002E5F33">
      <w:pPr>
        <w:keepNext/>
        <w:widowControl w:val="0"/>
        <w:jc w:val="center"/>
        <w:rPr>
          <w:b/>
          <w:bCs/>
          <w:sz w:val="32"/>
          <w:szCs w:val="32"/>
        </w:rPr>
      </w:pPr>
      <w:r w:rsidRPr="002E5F33">
        <w:rPr>
          <w:b/>
          <w:bCs/>
          <w:sz w:val="32"/>
          <w:szCs w:val="32"/>
        </w:rPr>
        <w:t>ИВАНОВСКОЙ ОБЛАСТИ</w:t>
      </w:r>
    </w:p>
    <w:p w:rsidR="002E5F33" w:rsidRPr="002E5F33" w:rsidRDefault="002E5F33" w:rsidP="002E5F33">
      <w:pPr>
        <w:keepNext/>
        <w:widowControl w:val="0"/>
        <w:jc w:val="center"/>
        <w:rPr>
          <w:b/>
          <w:bCs/>
          <w:sz w:val="16"/>
          <w:szCs w:val="16"/>
          <w:u w:val="single"/>
        </w:rPr>
      </w:pPr>
      <w:r w:rsidRPr="002E5F33">
        <w:rPr>
          <w:b/>
          <w:bCs/>
          <w:sz w:val="16"/>
          <w:szCs w:val="16"/>
          <w:u w:val="single"/>
        </w:rPr>
        <w:t>__________________________________________________________________________________________________________</w:t>
      </w:r>
    </w:p>
    <w:p w:rsidR="0092713E" w:rsidRPr="00492CA1" w:rsidRDefault="002E5F33" w:rsidP="002E5F33">
      <w:pPr>
        <w:jc w:val="center"/>
        <w:rPr>
          <w:b/>
          <w:bCs/>
          <w:sz w:val="32"/>
          <w:szCs w:val="32"/>
          <w:u w:val="single"/>
        </w:rPr>
      </w:pPr>
      <w:r w:rsidRPr="002E5F33">
        <w:rPr>
          <w:sz w:val="20"/>
          <w:szCs w:val="20"/>
        </w:rPr>
        <w:t>Адрес: 153003, г. Иваново, ул. Строительная, д.5</w:t>
      </w:r>
    </w:p>
    <w:p w:rsidR="00CA3C26" w:rsidRPr="00BE67FC" w:rsidRDefault="00CA3C26" w:rsidP="00CA3C26">
      <w:pPr>
        <w:ind w:left="-142" w:firstLine="142"/>
        <w:jc w:val="center"/>
        <w:rPr>
          <w:b/>
          <w:bCs/>
          <w:sz w:val="28"/>
          <w:szCs w:val="28"/>
        </w:rPr>
      </w:pPr>
    </w:p>
    <w:p w:rsidR="00CA3C26" w:rsidRPr="000436CF" w:rsidRDefault="0092713E" w:rsidP="0012649D">
      <w:pPr>
        <w:pStyle w:val="ae"/>
        <w:jc w:val="center"/>
        <w:rPr>
          <w:b/>
          <w:sz w:val="28"/>
          <w:szCs w:val="28"/>
        </w:rPr>
      </w:pPr>
      <w:r w:rsidRPr="000436CF">
        <w:rPr>
          <w:b/>
          <w:sz w:val="28"/>
          <w:szCs w:val="28"/>
        </w:rPr>
        <w:t>ПРИКАЗ</w:t>
      </w:r>
    </w:p>
    <w:tbl>
      <w:tblPr>
        <w:tblW w:w="0" w:type="auto"/>
        <w:tblLayout w:type="fixed"/>
        <w:tblLook w:val="0000"/>
      </w:tblPr>
      <w:tblGrid>
        <w:gridCol w:w="9180"/>
      </w:tblGrid>
      <w:tr w:rsidR="00BE67FC" w:rsidRPr="000436CF" w:rsidTr="00D9543A">
        <w:tc>
          <w:tcPr>
            <w:tcW w:w="9180" w:type="dxa"/>
          </w:tcPr>
          <w:p w:rsidR="0012649D" w:rsidRPr="000436CF" w:rsidRDefault="0012649D" w:rsidP="0012649D">
            <w:pPr>
              <w:keepNext/>
              <w:widowControl w:val="0"/>
              <w:rPr>
                <w:b/>
                <w:sz w:val="28"/>
                <w:szCs w:val="28"/>
              </w:rPr>
            </w:pPr>
          </w:p>
          <w:p w:rsidR="0012649D" w:rsidRPr="000436CF" w:rsidRDefault="0012649D" w:rsidP="0012649D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0436CF">
              <w:rPr>
                <w:sz w:val="28"/>
                <w:szCs w:val="28"/>
              </w:rPr>
              <w:t>___________№ ______- НПА</w:t>
            </w:r>
          </w:p>
          <w:p w:rsidR="0012649D" w:rsidRPr="000436CF" w:rsidRDefault="0012649D" w:rsidP="0012649D">
            <w:pPr>
              <w:keepNext/>
              <w:widowControl w:val="0"/>
              <w:jc w:val="center"/>
              <w:rPr>
                <w:bCs/>
                <w:sz w:val="28"/>
                <w:szCs w:val="28"/>
              </w:rPr>
            </w:pPr>
            <w:r w:rsidRPr="000436CF">
              <w:rPr>
                <w:bCs/>
                <w:sz w:val="28"/>
                <w:szCs w:val="28"/>
              </w:rPr>
              <w:t>г. Иваново</w:t>
            </w:r>
          </w:p>
          <w:p w:rsidR="00BE67FC" w:rsidRPr="000436CF" w:rsidRDefault="00BE67FC" w:rsidP="00D954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713E" w:rsidRPr="00293DBC" w:rsidRDefault="0092713E" w:rsidP="00293DBC">
      <w:pPr>
        <w:pStyle w:val="ae"/>
        <w:jc w:val="center"/>
        <w:rPr>
          <w:b/>
          <w:sz w:val="16"/>
          <w:szCs w:val="28"/>
        </w:rPr>
      </w:pPr>
    </w:p>
    <w:p w:rsidR="00FD45C4" w:rsidRDefault="0012649D" w:rsidP="0012649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12649D">
        <w:rPr>
          <w:b/>
          <w:sz w:val="28"/>
          <w:szCs w:val="28"/>
        </w:rPr>
        <w:t xml:space="preserve">О внесении изменений в приказ Департамента природных ресурсов и экологии Ивановской области </w:t>
      </w:r>
      <w:bookmarkStart w:id="0" w:name="_Hlk29809261"/>
      <w:r w:rsidRPr="0012649D">
        <w:rPr>
          <w:b/>
          <w:sz w:val="28"/>
          <w:szCs w:val="28"/>
        </w:rPr>
        <w:t xml:space="preserve">от </w:t>
      </w:r>
      <w:r w:rsidR="008A39CE">
        <w:rPr>
          <w:b/>
          <w:sz w:val="28"/>
          <w:szCs w:val="28"/>
        </w:rPr>
        <w:t>19</w:t>
      </w:r>
      <w:r w:rsidRPr="0012649D">
        <w:rPr>
          <w:b/>
          <w:sz w:val="28"/>
          <w:szCs w:val="28"/>
        </w:rPr>
        <w:t>.0</w:t>
      </w:r>
      <w:r w:rsidR="008A39CE">
        <w:rPr>
          <w:b/>
          <w:sz w:val="28"/>
          <w:szCs w:val="28"/>
        </w:rPr>
        <w:t>9.2017</w:t>
      </w:r>
      <w:r w:rsidRPr="0012649D">
        <w:rPr>
          <w:b/>
          <w:sz w:val="28"/>
          <w:szCs w:val="28"/>
        </w:rPr>
        <w:t xml:space="preserve"> №</w:t>
      </w:r>
      <w:r w:rsidR="000436CF">
        <w:rPr>
          <w:b/>
          <w:sz w:val="28"/>
          <w:szCs w:val="28"/>
        </w:rPr>
        <w:t> </w:t>
      </w:r>
      <w:r w:rsidR="008A39CE">
        <w:rPr>
          <w:b/>
          <w:sz w:val="28"/>
          <w:szCs w:val="28"/>
        </w:rPr>
        <w:t>1</w:t>
      </w:r>
      <w:r w:rsidRPr="0012649D">
        <w:rPr>
          <w:b/>
          <w:sz w:val="28"/>
          <w:szCs w:val="28"/>
        </w:rPr>
        <w:t xml:space="preserve">4-НПА </w:t>
      </w:r>
      <w:bookmarkStart w:id="1" w:name="_Hlk34229615"/>
      <w:bookmarkEnd w:id="0"/>
    </w:p>
    <w:p w:rsidR="0012649D" w:rsidRPr="0012649D" w:rsidRDefault="0012649D" w:rsidP="0012649D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12649D">
        <w:rPr>
          <w:b/>
          <w:bCs/>
          <w:sz w:val="28"/>
          <w:szCs w:val="28"/>
        </w:rPr>
        <w:t>«</w:t>
      </w:r>
      <w:r w:rsidR="008A39CE" w:rsidRPr="008A39CE">
        <w:rPr>
          <w:b/>
          <w:bCs/>
          <w:sz w:val="28"/>
          <w:szCs w:val="28"/>
        </w:rPr>
        <w:t>Окомиссии по установлению факта открытия месторождений общераспространенных полезных ископаемых на территории Ивановской области</w:t>
      </w:r>
      <w:r w:rsidR="008A39CE">
        <w:rPr>
          <w:b/>
          <w:bCs/>
          <w:sz w:val="28"/>
          <w:szCs w:val="28"/>
        </w:rPr>
        <w:t>»</w:t>
      </w:r>
      <w:r w:rsidR="008A39CE" w:rsidRPr="008A39CE">
        <w:rPr>
          <w:b/>
          <w:bCs/>
          <w:sz w:val="28"/>
          <w:szCs w:val="28"/>
        </w:rPr>
        <w:t xml:space="preserve"> (вместе с </w:t>
      </w:r>
      <w:r w:rsidR="008A39CE">
        <w:rPr>
          <w:b/>
          <w:bCs/>
          <w:sz w:val="28"/>
          <w:szCs w:val="28"/>
        </w:rPr>
        <w:t>«</w:t>
      </w:r>
      <w:r w:rsidR="008A39CE" w:rsidRPr="008A39CE">
        <w:rPr>
          <w:b/>
          <w:bCs/>
          <w:sz w:val="28"/>
          <w:szCs w:val="28"/>
        </w:rPr>
        <w:t>Положением о комиссии по установлению факта открытия месторождений общераспространенных полезных ископаемых на территории Ивановской области</w:t>
      </w:r>
      <w:r w:rsidR="008A39CE">
        <w:rPr>
          <w:b/>
          <w:bCs/>
          <w:sz w:val="28"/>
          <w:szCs w:val="28"/>
        </w:rPr>
        <w:t>»</w:t>
      </w:r>
      <w:r w:rsidR="008A39CE" w:rsidRPr="008A39CE">
        <w:rPr>
          <w:b/>
          <w:bCs/>
          <w:sz w:val="28"/>
          <w:szCs w:val="28"/>
        </w:rPr>
        <w:t>)</w:t>
      </w:r>
    </w:p>
    <w:bookmarkEnd w:id="1"/>
    <w:p w:rsidR="0012649D" w:rsidRPr="00293DBC" w:rsidRDefault="0012649D" w:rsidP="0012649D">
      <w:pPr>
        <w:shd w:val="clear" w:color="auto" w:fill="FFFFFF"/>
        <w:ind w:firstLine="709"/>
        <w:jc w:val="center"/>
        <w:rPr>
          <w:b/>
          <w:sz w:val="16"/>
          <w:szCs w:val="28"/>
        </w:rPr>
      </w:pPr>
    </w:p>
    <w:p w:rsidR="0012649D" w:rsidRPr="00A81187" w:rsidRDefault="00D80039" w:rsidP="00854561">
      <w:pPr>
        <w:shd w:val="clear" w:color="auto" w:fill="FFFFFF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0039">
        <w:rPr>
          <w:sz w:val="28"/>
          <w:szCs w:val="28"/>
        </w:rPr>
        <w:t>В целях приведения в соответствие с нормами федерального законодательства</w:t>
      </w:r>
      <w:r w:rsidR="000436CF">
        <w:rPr>
          <w:sz w:val="28"/>
          <w:szCs w:val="28"/>
        </w:rPr>
        <w:t xml:space="preserve"> </w:t>
      </w:r>
      <w:proofErr w:type="spellStart"/>
      <w:proofErr w:type="gramStart"/>
      <w:r w:rsidR="0012649D" w:rsidRPr="0012649D">
        <w:rPr>
          <w:rFonts w:eastAsia="Calibri"/>
          <w:b/>
          <w:sz w:val="28"/>
          <w:szCs w:val="22"/>
          <w:lang w:eastAsia="en-US"/>
        </w:rPr>
        <w:t>п</w:t>
      </w:r>
      <w:proofErr w:type="spellEnd"/>
      <w:proofErr w:type="gramEnd"/>
      <w:r w:rsidR="0012649D" w:rsidRPr="0012649D">
        <w:rPr>
          <w:rFonts w:eastAsia="Calibri"/>
          <w:b/>
          <w:sz w:val="28"/>
          <w:szCs w:val="22"/>
          <w:lang w:eastAsia="en-US"/>
        </w:rPr>
        <w:t> </w:t>
      </w:r>
      <w:proofErr w:type="spellStart"/>
      <w:r w:rsidR="0012649D" w:rsidRPr="0012649D">
        <w:rPr>
          <w:rFonts w:eastAsia="Calibri"/>
          <w:b/>
          <w:sz w:val="28"/>
          <w:szCs w:val="22"/>
          <w:lang w:eastAsia="en-US"/>
        </w:rPr>
        <w:t>р</w:t>
      </w:r>
      <w:proofErr w:type="spellEnd"/>
      <w:r w:rsidR="0012649D" w:rsidRPr="0012649D">
        <w:rPr>
          <w:rFonts w:eastAsia="Calibri"/>
          <w:b/>
          <w:sz w:val="28"/>
          <w:szCs w:val="22"/>
          <w:lang w:eastAsia="en-US"/>
        </w:rPr>
        <w:t> и к а </w:t>
      </w:r>
      <w:proofErr w:type="spellStart"/>
      <w:r w:rsidR="0012649D" w:rsidRPr="0012649D">
        <w:rPr>
          <w:rFonts w:eastAsia="Calibri"/>
          <w:b/>
          <w:sz w:val="28"/>
          <w:szCs w:val="22"/>
          <w:lang w:eastAsia="en-US"/>
        </w:rPr>
        <w:t>з</w:t>
      </w:r>
      <w:proofErr w:type="spellEnd"/>
      <w:r w:rsidR="0012649D" w:rsidRPr="0012649D">
        <w:rPr>
          <w:rFonts w:eastAsia="Calibri"/>
          <w:b/>
          <w:sz w:val="28"/>
          <w:szCs w:val="22"/>
          <w:lang w:eastAsia="en-US"/>
        </w:rPr>
        <w:t> </w:t>
      </w:r>
      <w:proofErr w:type="spellStart"/>
      <w:r w:rsidR="0012649D" w:rsidRPr="0012649D">
        <w:rPr>
          <w:rFonts w:eastAsia="Calibri"/>
          <w:b/>
          <w:sz w:val="28"/>
          <w:szCs w:val="22"/>
          <w:lang w:eastAsia="en-US"/>
        </w:rPr>
        <w:t>ы</w:t>
      </w:r>
      <w:proofErr w:type="spellEnd"/>
      <w:r w:rsidR="0012649D" w:rsidRPr="0012649D">
        <w:rPr>
          <w:rFonts w:eastAsia="Calibri"/>
          <w:b/>
          <w:sz w:val="28"/>
          <w:szCs w:val="22"/>
          <w:lang w:eastAsia="en-US"/>
        </w:rPr>
        <w:t> в а ю:</w:t>
      </w:r>
    </w:p>
    <w:p w:rsidR="0012649D" w:rsidRPr="001110C7" w:rsidRDefault="0012649D" w:rsidP="0012649D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 w:rsidRPr="0012649D">
        <w:rPr>
          <w:sz w:val="28"/>
          <w:szCs w:val="28"/>
        </w:rPr>
        <w:t xml:space="preserve">Внести в приказ Департамента природных ресурсов и экологии Ивановской области </w:t>
      </w:r>
      <w:r w:rsidR="00854561" w:rsidRPr="0018683A">
        <w:rPr>
          <w:bCs/>
          <w:sz w:val="28"/>
          <w:szCs w:val="28"/>
        </w:rPr>
        <w:t xml:space="preserve">от </w:t>
      </w:r>
      <w:r w:rsidR="008A39CE">
        <w:rPr>
          <w:bCs/>
          <w:sz w:val="28"/>
          <w:szCs w:val="28"/>
        </w:rPr>
        <w:t>19</w:t>
      </w:r>
      <w:r w:rsidR="00854561" w:rsidRPr="0018683A">
        <w:rPr>
          <w:bCs/>
          <w:sz w:val="28"/>
          <w:szCs w:val="28"/>
        </w:rPr>
        <w:t>.0</w:t>
      </w:r>
      <w:r w:rsidR="008A39CE">
        <w:rPr>
          <w:bCs/>
          <w:sz w:val="28"/>
          <w:szCs w:val="28"/>
        </w:rPr>
        <w:t>9</w:t>
      </w:r>
      <w:r w:rsidR="00854561" w:rsidRPr="0018683A">
        <w:rPr>
          <w:bCs/>
          <w:sz w:val="28"/>
          <w:szCs w:val="28"/>
        </w:rPr>
        <w:t>.201</w:t>
      </w:r>
      <w:r w:rsidR="008A39CE">
        <w:rPr>
          <w:bCs/>
          <w:sz w:val="28"/>
          <w:szCs w:val="28"/>
        </w:rPr>
        <w:t>7</w:t>
      </w:r>
      <w:r w:rsidR="00854561">
        <w:rPr>
          <w:bCs/>
          <w:sz w:val="28"/>
          <w:szCs w:val="28"/>
        </w:rPr>
        <w:t xml:space="preserve"> №</w:t>
      </w:r>
      <w:r w:rsidR="008A39CE">
        <w:rPr>
          <w:bCs/>
          <w:sz w:val="28"/>
          <w:szCs w:val="28"/>
        </w:rPr>
        <w:t>14</w:t>
      </w:r>
      <w:r w:rsidR="00854561" w:rsidRPr="0018683A">
        <w:rPr>
          <w:bCs/>
          <w:sz w:val="28"/>
          <w:szCs w:val="28"/>
        </w:rPr>
        <w:t>-НПА «</w:t>
      </w:r>
      <w:r w:rsidR="008A39CE" w:rsidRPr="008A39CE">
        <w:rPr>
          <w:bCs/>
          <w:sz w:val="28"/>
          <w:szCs w:val="28"/>
        </w:rPr>
        <w:t>Окомиссии по установлению факта открытия месторождений общераспространенных полезных ископаемых на территории Ивановской области» (вместе с «Положением о комиссии по установлению факта открытия месторождений общераспространенных полезных ископаемых на территории Ивановской области»)</w:t>
      </w:r>
      <w:r w:rsidRPr="0012649D">
        <w:rPr>
          <w:rFonts w:eastAsiaTheme="minorHAnsi"/>
          <w:sz w:val="28"/>
          <w:szCs w:val="28"/>
          <w:lang w:eastAsia="en-US"/>
        </w:rPr>
        <w:t>(</w:t>
      </w:r>
      <w:r w:rsidRPr="001110C7">
        <w:rPr>
          <w:bCs/>
          <w:sz w:val="28"/>
          <w:szCs w:val="28"/>
        </w:rPr>
        <w:t xml:space="preserve">далее - </w:t>
      </w:r>
      <w:r w:rsidR="00DB1F56">
        <w:rPr>
          <w:bCs/>
          <w:sz w:val="28"/>
          <w:szCs w:val="28"/>
        </w:rPr>
        <w:t>п</w:t>
      </w:r>
      <w:r w:rsidRPr="001110C7">
        <w:rPr>
          <w:bCs/>
          <w:sz w:val="28"/>
          <w:szCs w:val="28"/>
        </w:rPr>
        <w:t>риказ) следующие изменения:</w:t>
      </w:r>
    </w:p>
    <w:p w:rsidR="001110C7" w:rsidRPr="00B02115" w:rsidRDefault="00DB1F56" w:rsidP="00DB1F56">
      <w:pPr>
        <w:pStyle w:val="af3"/>
        <w:numPr>
          <w:ilvl w:val="0"/>
          <w:numId w:val="50"/>
        </w:numPr>
        <w:shd w:val="clear" w:color="auto" w:fill="FFFFFF"/>
        <w:spacing w:line="276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1110C7" w:rsidRPr="00B02115">
        <w:rPr>
          <w:bCs/>
          <w:sz w:val="28"/>
          <w:szCs w:val="28"/>
        </w:rPr>
        <w:t xml:space="preserve"> Приложении 1 к приказу слова «по согласованию» заменить словами «на основании представления Федерального агентства по недропользованию или его территориального органа</w:t>
      </w:r>
      <w:r w:rsidR="001110C7" w:rsidRPr="00B02115">
        <w:rPr>
          <w:sz w:val="28"/>
          <w:szCs w:val="28"/>
        </w:rPr>
        <w:t>»;</w:t>
      </w:r>
    </w:p>
    <w:p w:rsidR="0012649D" w:rsidRPr="00B02115" w:rsidRDefault="00DB1F56" w:rsidP="00B02115">
      <w:pPr>
        <w:pStyle w:val="af3"/>
        <w:numPr>
          <w:ilvl w:val="0"/>
          <w:numId w:val="50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12649D" w:rsidRPr="00B02115">
        <w:rPr>
          <w:sz w:val="28"/>
          <w:szCs w:val="28"/>
        </w:rPr>
        <w:t xml:space="preserve"> Приложении </w:t>
      </w:r>
      <w:r w:rsidR="00D80039" w:rsidRPr="00B02115">
        <w:rPr>
          <w:sz w:val="28"/>
          <w:szCs w:val="28"/>
        </w:rPr>
        <w:t>2</w:t>
      </w:r>
      <w:r w:rsidR="0012649D" w:rsidRPr="00B02115">
        <w:rPr>
          <w:sz w:val="28"/>
          <w:szCs w:val="28"/>
        </w:rPr>
        <w:t xml:space="preserve"> к приказу:</w:t>
      </w:r>
    </w:p>
    <w:p w:rsidR="000F4AC4" w:rsidRPr="00B02115" w:rsidRDefault="003E56D3" w:rsidP="00B02115">
      <w:pPr>
        <w:pStyle w:val="af3"/>
        <w:numPr>
          <w:ilvl w:val="1"/>
          <w:numId w:val="50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0F4AC4" w:rsidRPr="00B02115">
        <w:rPr>
          <w:sz w:val="28"/>
          <w:szCs w:val="28"/>
        </w:rPr>
        <w:t xml:space="preserve"> разделе 2:</w:t>
      </w:r>
    </w:p>
    <w:p w:rsidR="000F4AC4" w:rsidRPr="00B02115" w:rsidRDefault="00B02115" w:rsidP="00B02115">
      <w:pPr>
        <w:pStyle w:val="af3"/>
        <w:numPr>
          <w:ilvl w:val="2"/>
          <w:numId w:val="50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0F4AC4" w:rsidRPr="00B02115">
        <w:rPr>
          <w:sz w:val="28"/>
          <w:szCs w:val="28"/>
        </w:rPr>
        <w:t xml:space="preserve">ункт 2.2 </w:t>
      </w:r>
      <w:r w:rsidR="00B339C9" w:rsidRPr="00B02115">
        <w:rPr>
          <w:sz w:val="28"/>
          <w:szCs w:val="28"/>
        </w:rPr>
        <w:t>изложить в новой редакции</w:t>
      </w:r>
      <w:r w:rsidR="000F4AC4" w:rsidRPr="00B02115">
        <w:rPr>
          <w:sz w:val="28"/>
          <w:szCs w:val="28"/>
        </w:rPr>
        <w:t>:</w:t>
      </w:r>
    </w:p>
    <w:p w:rsidR="00B339C9" w:rsidRPr="00112B72" w:rsidRDefault="000F4AC4" w:rsidP="00B339C9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 w:rsidRPr="00112B72">
        <w:rPr>
          <w:bCs/>
          <w:sz w:val="28"/>
          <w:szCs w:val="28"/>
        </w:rPr>
        <w:t>«</w:t>
      </w:r>
      <w:r w:rsidR="00B339C9" w:rsidRPr="00112B72">
        <w:rPr>
          <w:bCs/>
          <w:sz w:val="28"/>
          <w:szCs w:val="28"/>
        </w:rPr>
        <w:t>2.2. Организационная работа по подготовке и проведению заседаний Комиссии осуществляется секретарем Комиссии, который:</w:t>
      </w:r>
    </w:p>
    <w:p w:rsidR="00B339C9" w:rsidRDefault="00B339C9" w:rsidP="00112B72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 w:rsidRPr="00112B72">
        <w:rPr>
          <w:bCs/>
          <w:sz w:val="28"/>
          <w:szCs w:val="28"/>
        </w:rPr>
        <w:t>на основании заявки и прилагаемых к ней документов и сведений осуществляет подготовку проекта повестки заседания Комиссии</w:t>
      </w:r>
      <w:r w:rsidR="00112B72">
        <w:rPr>
          <w:bCs/>
          <w:sz w:val="28"/>
          <w:szCs w:val="28"/>
        </w:rPr>
        <w:t>;</w:t>
      </w:r>
    </w:p>
    <w:p w:rsidR="00112B72" w:rsidRDefault="00112B72" w:rsidP="00112B72">
      <w:pPr>
        <w:shd w:val="clear" w:color="auto" w:fill="FFFFFF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направляет всем членам </w:t>
      </w:r>
      <w:r w:rsidRPr="00112B72">
        <w:rPr>
          <w:bCs/>
          <w:sz w:val="28"/>
          <w:szCs w:val="28"/>
        </w:rPr>
        <w:t>Комиссии</w:t>
      </w:r>
      <w:r>
        <w:rPr>
          <w:rFonts w:eastAsiaTheme="minorHAnsi"/>
          <w:sz w:val="28"/>
          <w:szCs w:val="28"/>
          <w:lang w:eastAsia="en-US"/>
        </w:rPr>
        <w:t xml:space="preserve"> на адреса их электронной почты проект повестки заседания Комиссии и извещение о проведении ее заседания не позднее чем за 7 рабочих дней до даты заседания Комиссии (извещение о проведении заседания Комиссии должно содержать сведения о дате и месте проведения ее заседания, способе участия членов Комиссии в заседании (очно и (или) с использованием видео-конференц-связи));</w:t>
      </w:r>
    </w:p>
    <w:p w:rsidR="00635028" w:rsidRDefault="00112B72" w:rsidP="0085456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не позднее чем за 1 рабочий день до заседания Комиссии направляет членам Комиссии на адреса их электронной почты информацию для подключения к заседанию Комиссии с использованием видео-конференц-связи</w:t>
      </w:r>
      <w:r w:rsidR="00635028">
        <w:rPr>
          <w:sz w:val="28"/>
          <w:szCs w:val="28"/>
        </w:rPr>
        <w:t>;</w:t>
      </w:r>
    </w:p>
    <w:p w:rsidR="00635028" w:rsidRDefault="00635028" w:rsidP="00635028">
      <w:pPr>
        <w:shd w:val="clear" w:color="auto" w:fill="FFFFFF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осуществляет ведение и оформление протоколов заседаний Комиссии по рассмотрению материалов;</w:t>
      </w:r>
    </w:p>
    <w:p w:rsidR="000F4AC4" w:rsidRDefault="00635028" w:rsidP="0085456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выполняет иные необходимые действия.</w:t>
      </w:r>
      <w:r w:rsidR="000F4AC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F4AC4" w:rsidRPr="00B02115" w:rsidRDefault="000F4AC4" w:rsidP="00B02115">
      <w:pPr>
        <w:pStyle w:val="af3"/>
        <w:numPr>
          <w:ilvl w:val="2"/>
          <w:numId w:val="50"/>
        </w:numPr>
        <w:shd w:val="clear" w:color="auto" w:fill="FFFFFF"/>
        <w:spacing w:line="276" w:lineRule="auto"/>
        <w:rPr>
          <w:sz w:val="28"/>
          <w:szCs w:val="28"/>
        </w:rPr>
      </w:pPr>
      <w:r w:rsidRPr="00B02115">
        <w:rPr>
          <w:sz w:val="28"/>
          <w:szCs w:val="28"/>
        </w:rPr>
        <w:t>пункт 2.3 дополнить абзацем следующего содержания:</w:t>
      </w:r>
    </w:p>
    <w:p w:rsidR="000F4AC4" w:rsidRDefault="000F4AC4" w:rsidP="000F4AC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F4AC4">
        <w:rPr>
          <w:sz w:val="28"/>
          <w:szCs w:val="28"/>
        </w:rPr>
        <w:t>Заседания Комиссии проводятся очно и (или) посредством использования видео-конференц-связи.»</w:t>
      </w:r>
      <w:r>
        <w:rPr>
          <w:sz w:val="28"/>
          <w:szCs w:val="28"/>
        </w:rPr>
        <w:t>;</w:t>
      </w:r>
    </w:p>
    <w:p w:rsidR="00767C79" w:rsidRPr="00B02115" w:rsidRDefault="00B339C9" w:rsidP="00B02115">
      <w:pPr>
        <w:pStyle w:val="af3"/>
        <w:numPr>
          <w:ilvl w:val="2"/>
          <w:numId w:val="50"/>
        </w:numPr>
        <w:shd w:val="clear" w:color="auto" w:fill="FFFFFF"/>
        <w:spacing w:line="276" w:lineRule="auto"/>
        <w:rPr>
          <w:sz w:val="28"/>
          <w:szCs w:val="28"/>
        </w:rPr>
      </w:pPr>
      <w:r w:rsidRPr="00B02115">
        <w:rPr>
          <w:sz w:val="28"/>
          <w:szCs w:val="28"/>
        </w:rPr>
        <w:t>в пункте 2.5</w:t>
      </w:r>
      <w:r w:rsidR="00767C79" w:rsidRPr="00B02115">
        <w:rPr>
          <w:sz w:val="28"/>
          <w:szCs w:val="28"/>
        </w:rPr>
        <w:t>:</w:t>
      </w:r>
    </w:p>
    <w:p w:rsidR="00B339C9" w:rsidRDefault="00B339C9" w:rsidP="00B339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слова «</w:t>
      </w:r>
      <w:r w:rsidRPr="00B339C9">
        <w:rPr>
          <w:sz w:val="28"/>
          <w:szCs w:val="28"/>
        </w:rPr>
        <w:t>председателя</w:t>
      </w:r>
      <w:r>
        <w:rPr>
          <w:sz w:val="28"/>
          <w:szCs w:val="28"/>
        </w:rPr>
        <w:t>» дополнить словами:</w:t>
      </w:r>
    </w:p>
    <w:p w:rsidR="00B339C9" w:rsidRDefault="00B339C9" w:rsidP="000F4AC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«, </w:t>
      </w:r>
      <w:r>
        <w:rPr>
          <w:rFonts w:eastAsiaTheme="minorHAnsi"/>
          <w:sz w:val="28"/>
          <w:szCs w:val="28"/>
          <w:lang w:eastAsia="en-US"/>
        </w:rPr>
        <w:t xml:space="preserve">а при его отсутствии - </w:t>
      </w:r>
      <w:r w:rsidRPr="00B339C9">
        <w:rPr>
          <w:sz w:val="28"/>
          <w:szCs w:val="28"/>
        </w:rPr>
        <w:t>заместителя</w:t>
      </w:r>
      <w:r>
        <w:rPr>
          <w:rFonts w:eastAsiaTheme="minorHAnsi"/>
          <w:sz w:val="28"/>
          <w:szCs w:val="28"/>
          <w:lang w:eastAsia="en-US"/>
        </w:rPr>
        <w:t xml:space="preserve"> председателя Комиссии</w:t>
      </w:r>
      <w:r>
        <w:rPr>
          <w:sz w:val="28"/>
          <w:szCs w:val="28"/>
        </w:rPr>
        <w:t>»;</w:t>
      </w:r>
    </w:p>
    <w:p w:rsidR="00767C79" w:rsidRDefault="00767C79" w:rsidP="000F4AC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следующего содержания:</w:t>
      </w:r>
    </w:p>
    <w:p w:rsidR="00767C79" w:rsidRDefault="00767C79" w:rsidP="000F4AC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Pr="00767C79">
        <w:rPr>
          <w:sz w:val="28"/>
          <w:szCs w:val="28"/>
        </w:rPr>
        <w:t>случае</w:t>
      </w:r>
      <w:r>
        <w:rPr>
          <w:rFonts w:eastAsiaTheme="minorHAnsi"/>
          <w:sz w:val="28"/>
          <w:szCs w:val="28"/>
          <w:lang w:eastAsia="en-US"/>
        </w:rPr>
        <w:t xml:space="preserve"> возникновения обстоятельств непреодолимой силы в соответствии с </w:t>
      </w:r>
      <w:r w:rsidRPr="00767C79">
        <w:rPr>
          <w:rFonts w:eastAsiaTheme="minorHAnsi"/>
          <w:sz w:val="28"/>
          <w:szCs w:val="28"/>
          <w:lang w:eastAsia="en-US"/>
        </w:rPr>
        <w:t>пунктом 3 статьи 401</w:t>
      </w:r>
      <w:r>
        <w:rPr>
          <w:rFonts w:eastAsiaTheme="minorHAnsi"/>
          <w:sz w:val="28"/>
          <w:szCs w:val="28"/>
          <w:lang w:eastAsia="en-US"/>
        </w:rPr>
        <w:t xml:space="preserve"> Гражданского кодекса Российской Федерации, препятствующих проведению заседания Комиссии в назначенный день, или при отсутствии кворума для заседания Комиссии председателем Комиссии (а при его отсутствии - заместителем председателя Комиссии) принимается решение о переносе срока проведения заседания, но не более чем на 5 рабочих дней.</w:t>
      </w:r>
      <w:r>
        <w:rPr>
          <w:sz w:val="28"/>
          <w:szCs w:val="28"/>
        </w:rPr>
        <w:t>»;</w:t>
      </w:r>
    </w:p>
    <w:p w:rsidR="00A1479E" w:rsidRPr="00B02115" w:rsidRDefault="00635028" w:rsidP="00B02115">
      <w:pPr>
        <w:pStyle w:val="af3"/>
        <w:numPr>
          <w:ilvl w:val="2"/>
          <w:numId w:val="50"/>
        </w:numPr>
        <w:shd w:val="clear" w:color="auto" w:fill="FFFFFF"/>
        <w:spacing w:line="276" w:lineRule="auto"/>
        <w:rPr>
          <w:sz w:val="28"/>
          <w:szCs w:val="28"/>
        </w:rPr>
      </w:pPr>
      <w:r w:rsidRPr="00B02115">
        <w:rPr>
          <w:sz w:val="28"/>
          <w:szCs w:val="28"/>
        </w:rPr>
        <w:t xml:space="preserve">в </w:t>
      </w:r>
      <w:r w:rsidR="00A1479E" w:rsidRPr="00B02115">
        <w:rPr>
          <w:sz w:val="28"/>
          <w:szCs w:val="28"/>
        </w:rPr>
        <w:t>пункт</w:t>
      </w:r>
      <w:r w:rsidRPr="00B02115">
        <w:rPr>
          <w:sz w:val="28"/>
          <w:szCs w:val="28"/>
        </w:rPr>
        <w:t>е</w:t>
      </w:r>
      <w:r w:rsidR="00A1479E" w:rsidRPr="00B02115">
        <w:rPr>
          <w:sz w:val="28"/>
          <w:szCs w:val="28"/>
        </w:rPr>
        <w:t xml:space="preserve"> 2.6</w:t>
      </w:r>
      <w:r w:rsidRPr="00B02115">
        <w:rPr>
          <w:sz w:val="28"/>
          <w:szCs w:val="28"/>
        </w:rPr>
        <w:t>:</w:t>
      </w:r>
    </w:p>
    <w:p w:rsidR="00635028" w:rsidRDefault="00635028" w:rsidP="000F4AC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абзаце слова «</w:t>
      </w:r>
      <w:r>
        <w:rPr>
          <w:rFonts w:eastAsiaTheme="minorHAnsi"/>
          <w:sz w:val="28"/>
          <w:szCs w:val="28"/>
          <w:lang w:eastAsia="en-US"/>
        </w:rPr>
        <w:t>в течение 3 рабочих дней со дня проведения заседания Комиссии</w:t>
      </w:r>
      <w:r>
        <w:rPr>
          <w:sz w:val="28"/>
          <w:szCs w:val="28"/>
        </w:rPr>
        <w:t>» исключить;</w:t>
      </w:r>
    </w:p>
    <w:p w:rsidR="00635028" w:rsidRDefault="00635028" w:rsidP="000F4AC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следующего содержания:</w:t>
      </w:r>
    </w:p>
    <w:p w:rsidR="00635028" w:rsidRPr="000F4AC4" w:rsidRDefault="00635028" w:rsidP="000F4AC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Заявитель </w:t>
      </w:r>
      <w:r w:rsidRPr="00635028">
        <w:rPr>
          <w:sz w:val="28"/>
          <w:szCs w:val="28"/>
        </w:rPr>
        <w:t>уведомляется</w:t>
      </w:r>
      <w:r>
        <w:rPr>
          <w:rFonts w:eastAsiaTheme="minorHAnsi"/>
          <w:sz w:val="28"/>
          <w:szCs w:val="28"/>
          <w:lang w:eastAsia="en-US"/>
        </w:rPr>
        <w:t xml:space="preserve"> уполномоченным органом исполнительной власти субъекта Российской Федерации о принятом решении с использованием регионального портала и (или) по адресу электронной почты, указанному в заявке, и (или) почтовым отправлением по адресу, указанному в заявке, в срок, не превышающий 3 рабочих дней со дня принятия соответствующего решения.»;</w:t>
      </w:r>
    </w:p>
    <w:p w:rsidR="000F4AC4" w:rsidRPr="00B02115" w:rsidRDefault="000F4AC4" w:rsidP="00B02115">
      <w:pPr>
        <w:pStyle w:val="af3"/>
        <w:numPr>
          <w:ilvl w:val="1"/>
          <w:numId w:val="50"/>
        </w:numPr>
        <w:shd w:val="clear" w:color="auto" w:fill="FFFFFF"/>
        <w:spacing w:line="276" w:lineRule="auto"/>
        <w:rPr>
          <w:sz w:val="28"/>
          <w:szCs w:val="28"/>
        </w:rPr>
      </w:pPr>
      <w:r w:rsidRPr="00B02115">
        <w:rPr>
          <w:sz w:val="28"/>
          <w:szCs w:val="28"/>
        </w:rPr>
        <w:t>в разделе 3:</w:t>
      </w:r>
    </w:p>
    <w:p w:rsidR="004B07CD" w:rsidRPr="00B02115" w:rsidRDefault="004B07CD" w:rsidP="00B02115">
      <w:pPr>
        <w:pStyle w:val="af3"/>
        <w:numPr>
          <w:ilvl w:val="2"/>
          <w:numId w:val="50"/>
        </w:numPr>
        <w:shd w:val="clear" w:color="auto" w:fill="FFFFFF"/>
        <w:spacing w:line="276" w:lineRule="auto"/>
        <w:rPr>
          <w:sz w:val="28"/>
          <w:szCs w:val="28"/>
        </w:rPr>
      </w:pPr>
      <w:r w:rsidRPr="00B02115">
        <w:rPr>
          <w:sz w:val="28"/>
          <w:szCs w:val="28"/>
        </w:rPr>
        <w:t>пункт 3.1 изложить в новой редакции:</w:t>
      </w:r>
    </w:p>
    <w:p w:rsidR="004B07CD" w:rsidRDefault="004B07CD" w:rsidP="0085456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«3.1. </w:t>
      </w:r>
      <w:r w:rsidRPr="004B07CD">
        <w:rPr>
          <w:sz w:val="28"/>
          <w:szCs w:val="28"/>
        </w:rPr>
        <w:t>Заявки наустановление</w:t>
      </w:r>
      <w:r>
        <w:rPr>
          <w:rFonts w:eastAsiaTheme="minorHAnsi"/>
          <w:sz w:val="28"/>
          <w:szCs w:val="28"/>
          <w:lang w:eastAsia="en-US"/>
        </w:rPr>
        <w:t xml:space="preserve"> факта открытия месторождения общераспространенных полезных ископаемых рассматриваются Комиссией по мере их поступления в Департамент.</w:t>
      </w:r>
      <w:r>
        <w:rPr>
          <w:sz w:val="28"/>
          <w:szCs w:val="28"/>
        </w:rPr>
        <w:t>».</w:t>
      </w:r>
    </w:p>
    <w:p w:rsidR="00B70B1A" w:rsidRPr="00B02115" w:rsidRDefault="00B70B1A" w:rsidP="00B02115">
      <w:pPr>
        <w:pStyle w:val="af3"/>
        <w:numPr>
          <w:ilvl w:val="2"/>
          <w:numId w:val="50"/>
        </w:numPr>
        <w:shd w:val="clear" w:color="auto" w:fill="FFFFFF"/>
        <w:spacing w:line="276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B02115">
        <w:rPr>
          <w:sz w:val="28"/>
          <w:szCs w:val="28"/>
        </w:rPr>
        <w:t>в пункте 3.2 слова «</w:t>
      </w:r>
      <w:r w:rsidRPr="00B02115">
        <w:rPr>
          <w:rFonts w:eastAsiaTheme="minorHAnsi"/>
          <w:sz w:val="28"/>
          <w:szCs w:val="28"/>
          <w:lang w:eastAsia="en-US"/>
        </w:rPr>
        <w:t>пользователь недр, имеющий (либо имевший) лицензию на право пользования недрами для геологического изучения в целях поисков и оценки месторождений общераспространенных полезных ископаемых</w:t>
      </w:r>
      <w:r w:rsidRPr="00B02115">
        <w:rPr>
          <w:sz w:val="28"/>
          <w:szCs w:val="28"/>
        </w:rPr>
        <w:t>» заменить словами «</w:t>
      </w:r>
      <w:r w:rsidRPr="00B02115">
        <w:rPr>
          <w:rFonts w:eastAsiaTheme="minorHAnsi"/>
          <w:sz w:val="28"/>
          <w:szCs w:val="28"/>
          <w:lang w:eastAsia="en-US"/>
        </w:rPr>
        <w:t>лицо, осуществлявшее геологическое изучение недр в соответствии с лицензией на пользование недрами для геологического изучения недр, включающего поиски и оценку месторождений полезных ископаемых»;</w:t>
      </w:r>
    </w:p>
    <w:p w:rsidR="00D80039" w:rsidRPr="00B02115" w:rsidRDefault="0028565D" w:rsidP="00B02115">
      <w:pPr>
        <w:pStyle w:val="af3"/>
        <w:numPr>
          <w:ilvl w:val="2"/>
          <w:numId w:val="50"/>
        </w:numPr>
        <w:shd w:val="clear" w:color="auto" w:fill="FFFFFF"/>
        <w:spacing w:line="276" w:lineRule="auto"/>
        <w:ind w:left="0" w:firstLine="709"/>
        <w:rPr>
          <w:sz w:val="28"/>
          <w:szCs w:val="28"/>
        </w:rPr>
      </w:pPr>
      <w:r w:rsidRPr="00B02115">
        <w:rPr>
          <w:sz w:val="28"/>
          <w:szCs w:val="28"/>
        </w:rPr>
        <w:t>в пункте 3.3 слова «</w:t>
      </w:r>
      <w:r w:rsidR="00635028" w:rsidRPr="00B02115">
        <w:rPr>
          <w:rFonts w:eastAsiaTheme="minorHAnsi"/>
          <w:sz w:val="28"/>
          <w:szCs w:val="28"/>
          <w:lang w:eastAsia="en-US"/>
        </w:rPr>
        <w:t>60 дней со дня утверждения заключения государственной экспертизы запасов полезных ископаемых, подтверждающего промышленную значимость месторождения</w:t>
      </w:r>
      <w:r w:rsidRPr="00B02115">
        <w:rPr>
          <w:sz w:val="28"/>
          <w:szCs w:val="28"/>
        </w:rPr>
        <w:t>» заменить словами «</w:t>
      </w:r>
      <w:r w:rsidR="00922CC3" w:rsidRPr="00B02115">
        <w:rPr>
          <w:rFonts w:eastAsiaTheme="minorHAnsi"/>
          <w:sz w:val="28"/>
          <w:szCs w:val="28"/>
          <w:lang w:eastAsia="en-US"/>
        </w:rPr>
        <w:t xml:space="preserve">90 календарных дней со дня утверждения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недр, предусмотренного статьей 29 Закона Российской Федерации </w:t>
      </w:r>
      <w:r w:rsidR="004B07CD" w:rsidRPr="00B02115">
        <w:rPr>
          <w:rFonts w:eastAsiaTheme="minorHAnsi"/>
          <w:sz w:val="28"/>
          <w:szCs w:val="28"/>
          <w:lang w:eastAsia="en-US"/>
        </w:rPr>
        <w:t xml:space="preserve">от 21.02.1992 № 2395-1 </w:t>
      </w:r>
      <w:r w:rsidR="00922CC3" w:rsidRPr="00B02115">
        <w:rPr>
          <w:rFonts w:eastAsiaTheme="minorHAnsi"/>
          <w:sz w:val="28"/>
          <w:szCs w:val="28"/>
          <w:lang w:eastAsia="en-US"/>
        </w:rPr>
        <w:t>«О недрах»</w:t>
      </w:r>
      <w:r w:rsidR="00E83DF1" w:rsidRPr="00B02115">
        <w:rPr>
          <w:rFonts w:eastAsiaTheme="minorHAnsi"/>
          <w:sz w:val="28"/>
          <w:szCs w:val="28"/>
          <w:lang w:eastAsia="en-US"/>
        </w:rPr>
        <w:t xml:space="preserve"> (далее – Закон Российской Федерации «О недрах»)</w:t>
      </w:r>
      <w:r w:rsidRPr="00B02115">
        <w:rPr>
          <w:sz w:val="28"/>
          <w:szCs w:val="28"/>
        </w:rPr>
        <w:t>»;</w:t>
      </w:r>
    </w:p>
    <w:p w:rsidR="004B07CD" w:rsidRPr="00B02115" w:rsidRDefault="004B07CD" w:rsidP="00B02115">
      <w:pPr>
        <w:pStyle w:val="af3"/>
        <w:numPr>
          <w:ilvl w:val="2"/>
          <w:numId w:val="50"/>
        </w:numPr>
        <w:shd w:val="clear" w:color="auto" w:fill="FFFFFF"/>
        <w:spacing w:line="276" w:lineRule="auto"/>
        <w:rPr>
          <w:sz w:val="28"/>
          <w:szCs w:val="28"/>
        </w:rPr>
      </w:pPr>
      <w:r w:rsidRPr="00B02115">
        <w:rPr>
          <w:sz w:val="28"/>
          <w:szCs w:val="28"/>
        </w:rPr>
        <w:t>пункт 3.4 изложить в новой редакции:</w:t>
      </w:r>
    </w:p>
    <w:p w:rsidR="005308DD" w:rsidRPr="005308DD" w:rsidRDefault="004B07CD" w:rsidP="005308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63CB4">
        <w:rPr>
          <w:sz w:val="28"/>
          <w:szCs w:val="28"/>
        </w:rPr>
        <w:t>Заявка и прилагаемые к ней документы</w:t>
      </w:r>
      <w:r w:rsidR="005308DD">
        <w:rPr>
          <w:sz w:val="28"/>
          <w:szCs w:val="28"/>
        </w:rPr>
        <w:t xml:space="preserve"> и сведения</w:t>
      </w:r>
      <w:r w:rsidR="00063CB4" w:rsidRPr="005308DD">
        <w:rPr>
          <w:sz w:val="28"/>
          <w:szCs w:val="28"/>
        </w:rPr>
        <w:t>должны соответствовать требованиям, определ</w:t>
      </w:r>
      <w:r w:rsidR="005308DD">
        <w:rPr>
          <w:sz w:val="28"/>
          <w:szCs w:val="28"/>
        </w:rPr>
        <w:t>яемым</w:t>
      </w:r>
      <w:r w:rsidR="005308DD" w:rsidRPr="005308DD">
        <w:rPr>
          <w:sz w:val="28"/>
          <w:szCs w:val="28"/>
        </w:rPr>
        <w:t>федеральным органом управления государственным фондом недр</w:t>
      </w:r>
      <w:r w:rsidR="005308DD">
        <w:rPr>
          <w:sz w:val="28"/>
          <w:szCs w:val="28"/>
        </w:rPr>
        <w:t xml:space="preserve"> в соответствии с</w:t>
      </w:r>
      <w:r w:rsidR="005308DD" w:rsidRPr="005308DD">
        <w:rPr>
          <w:sz w:val="28"/>
          <w:szCs w:val="28"/>
        </w:rPr>
        <w:t xml:space="preserve"> частью второй статьи 33.1 За</w:t>
      </w:r>
      <w:r w:rsidR="005308DD">
        <w:rPr>
          <w:sz w:val="28"/>
          <w:szCs w:val="28"/>
        </w:rPr>
        <w:t>кона Российской Федерации «</w:t>
      </w:r>
      <w:r w:rsidR="005308DD" w:rsidRPr="005308DD">
        <w:rPr>
          <w:sz w:val="28"/>
          <w:szCs w:val="28"/>
        </w:rPr>
        <w:t>Онедрах</w:t>
      </w:r>
      <w:r w:rsidR="005308DD">
        <w:rPr>
          <w:sz w:val="28"/>
          <w:szCs w:val="28"/>
        </w:rPr>
        <w:t>».</w:t>
      </w:r>
    </w:p>
    <w:p w:rsidR="006E34D5" w:rsidRDefault="006E34D5" w:rsidP="009800F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Заявитель вправе подать заявку и прилагаемые к ней документы и сведения в электронной форме с использованием регионального портала государственных и муниципальных услуг </w:t>
      </w:r>
      <w:r w:rsidRPr="00E83DF1">
        <w:rPr>
          <w:rFonts w:eastAsiaTheme="minorHAnsi"/>
          <w:sz w:val="28"/>
          <w:szCs w:val="28"/>
          <w:lang w:eastAsia="en-US"/>
        </w:rPr>
        <w:t>(далее - региональный портал)</w:t>
      </w:r>
      <w:r>
        <w:rPr>
          <w:rFonts w:eastAsiaTheme="minorHAnsi"/>
          <w:sz w:val="28"/>
          <w:szCs w:val="28"/>
          <w:lang w:eastAsia="en-US"/>
        </w:rPr>
        <w:t>, по адресу электронной почты, указанному на официальном сайте Департамента в информационно-телекоммуникационной сети «Интернет», или почтовым отправлением.</w:t>
      </w:r>
    </w:p>
    <w:p w:rsidR="000A3AD8" w:rsidRDefault="006E34D5" w:rsidP="009800F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подачи заявки с использованием регионального портала или по адресу электронной почты, указанному на официальном сайте </w:t>
      </w:r>
      <w:r w:rsidR="000A3AD8">
        <w:rPr>
          <w:rFonts w:eastAsiaTheme="minorHAnsi"/>
          <w:sz w:val="28"/>
          <w:szCs w:val="28"/>
          <w:lang w:eastAsia="en-US"/>
        </w:rPr>
        <w:t>Департамента</w:t>
      </w:r>
      <w:r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</w:t>
      </w:r>
      <w:r w:rsidR="000A3AD8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0A3AD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заявка и прилагаемые к ней документы и сведения представляются в форме электронных документов, подписанных электронной подписью в соответствии с требованиями Федерального </w:t>
      </w:r>
      <w:r w:rsidRPr="000A3AD8">
        <w:rPr>
          <w:rFonts w:eastAsiaTheme="minorHAnsi"/>
          <w:sz w:val="28"/>
          <w:szCs w:val="28"/>
          <w:lang w:eastAsia="en-US"/>
        </w:rPr>
        <w:t>закона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0A3AD8">
        <w:rPr>
          <w:rFonts w:eastAsiaTheme="minorHAnsi"/>
          <w:sz w:val="28"/>
          <w:szCs w:val="28"/>
          <w:lang w:eastAsia="en-US"/>
        </w:rPr>
        <w:t>06.04.</w:t>
      </w:r>
      <w:r>
        <w:rPr>
          <w:rFonts w:eastAsiaTheme="minorHAnsi"/>
          <w:sz w:val="28"/>
          <w:szCs w:val="28"/>
          <w:lang w:eastAsia="en-US"/>
        </w:rPr>
        <w:t xml:space="preserve">2011 </w:t>
      </w:r>
      <w:r w:rsidR="000A3AD8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63-ФЗ </w:t>
      </w:r>
      <w:r w:rsidR="000A3AD8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электронной подписи</w:t>
      </w:r>
      <w:r w:rsidR="000A3AD8">
        <w:rPr>
          <w:rFonts w:eastAsiaTheme="minorHAnsi"/>
          <w:sz w:val="28"/>
          <w:szCs w:val="28"/>
          <w:lang w:eastAsia="en-US"/>
        </w:rPr>
        <w:t>»</w:t>
      </w:r>
      <w:r w:rsidRPr="000A3AD8">
        <w:rPr>
          <w:rFonts w:eastAsiaTheme="minorHAnsi"/>
          <w:sz w:val="28"/>
          <w:szCs w:val="28"/>
          <w:lang w:eastAsia="en-US"/>
        </w:rPr>
        <w:t xml:space="preserve">(далее - Федеральный закон </w:t>
      </w:r>
      <w:r w:rsidR="000A3AD8" w:rsidRPr="000A3AD8">
        <w:rPr>
          <w:rFonts w:eastAsiaTheme="minorHAnsi"/>
          <w:sz w:val="28"/>
          <w:szCs w:val="28"/>
          <w:lang w:eastAsia="en-US"/>
        </w:rPr>
        <w:t>«</w:t>
      </w:r>
      <w:r w:rsidRPr="000A3AD8">
        <w:rPr>
          <w:rFonts w:eastAsiaTheme="minorHAnsi"/>
          <w:sz w:val="28"/>
          <w:szCs w:val="28"/>
          <w:lang w:eastAsia="en-US"/>
        </w:rPr>
        <w:t>Об электронной подписи</w:t>
      </w:r>
      <w:r w:rsidR="000A3AD8" w:rsidRPr="000A3AD8">
        <w:rPr>
          <w:rFonts w:eastAsiaTheme="minorHAnsi"/>
          <w:sz w:val="28"/>
          <w:szCs w:val="28"/>
          <w:lang w:eastAsia="en-US"/>
        </w:rPr>
        <w:t>»</w:t>
      </w:r>
      <w:r w:rsidRPr="000A3AD8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2649D" w:rsidRDefault="006E34D5" w:rsidP="009800F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случае подачи заявки почтовым отправлением заявка представляется на бумажном носителе с приложением к ней документов и сведений, предусмотренных </w:t>
      </w:r>
      <w:r w:rsidRPr="000A3AD8">
        <w:rPr>
          <w:rFonts w:eastAsiaTheme="minorHAnsi"/>
          <w:sz w:val="28"/>
          <w:szCs w:val="28"/>
          <w:lang w:eastAsia="en-US"/>
        </w:rPr>
        <w:t xml:space="preserve">пунктом </w:t>
      </w:r>
      <w:r w:rsidR="000A3AD8" w:rsidRPr="000A3AD8">
        <w:rPr>
          <w:rFonts w:eastAsiaTheme="minorHAnsi"/>
          <w:sz w:val="28"/>
          <w:szCs w:val="28"/>
          <w:lang w:eastAsia="en-US"/>
        </w:rPr>
        <w:t>3.4</w:t>
      </w:r>
      <w:r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0A3AD8">
        <w:rPr>
          <w:rFonts w:eastAsiaTheme="minorHAnsi"/>
          <w:sz w:val="28"/>
          <w:szCs w:val="28"/>
          <w:lang w:eastAsia="en-US"/>
        </w:rPr>
        <w:t>Положения</w:t>
      </w:r>
      <w:r>
        <w:rPr>
          <w:rFonts w:eastAsiaTheme="minorHAnsi"/>
          <w:sz w:val="28"/>
          <w:szCs w:val="28"/>
          <w:lang w:eastAsia="en-US"/>
        </w:rPr>
        <w:t xml:space="preserve">, в форме электронных документов, подписанных электронной подписью в соответствии с </w:t>
      </w:r>
      <w:r w:rsidRPr="000A3AD8">
        <w:rPr>
          <w:rFonts w:eastAsiaTheme="minorHAnsi"/>
          <w:sz w:val="28"/>
          <w:szCs w:val="28"/>
          <w:lang w:eastAsia="en-US"/>
        </w:rPr>
        <w:t>требованиями</w:t>
      </w:r>
      <w:r>
        <w:rPr>
          <w:rFonts w:eastAsiaTheme="minorHAnsi"/>
          <w:sz w:val="28"/>
          <w:szCs w:val="28"/>
          <w:lang w:eastAsia="en-US"/>
        </w:rPr>
        <w:t xml:space="preserve"> Федерального </w:t>
      </w:r>
      <w:r w:rsidRPr="000A3AD8">
        <w:rPr>
          <w:rFonts w:eastAsiaTheme="minorHAnsi"/>
          <w:sz w:val="28"/>
          <w:szCs w:val="28"/>
          <w:lang w:eastAsia="en-US"/>
        </w:rPr>
        <w:t>закона</w:t>
      </w:r>
      <w:r w:rsidR="000A3AD8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электронной подписи</w:t>
      </w:r>
      <w:r w:rsidR="000A3AD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 на электронном носителе (оптический диск CD или диск DVD, внешний USB-накопитель или SSD-накопитель). Поданная на бумажном носителе заявка должна быть скреплена печатью заявителя (при наличии) (для юридического лица) и подписана заявителем либо уполномоченным руководителем заявителя лицом. Все листы поданной на бумажном носителе заявки должны</w:t>
      </w:r>
      <w:r w:rsidR="000A3AD8">
        <w:rPr>
          <w:rFonts w:eastAsiaTheme="minorHAnsi"/>
          <w:sz w:val="28"/>
          <w:szCs w:val="28"/>
          <w:lang w:eastAsia="en-US"/>
        </w:rPr>
        <w:t xml:space="preserve"> быть прошиты и пронумерованы.</w:t>
      </w:r>
      <w:r w:rsidR="001E04A4">
        <w:rPr>
          <w:sz w:val="28"/>
          <w:szCs w:val="28"/>
        </w:rPr>
        <w:t>»</w:t>
      </w:r>
      <w:r w:rsidR="00B70B1A">
        <w:rPr>
          <w:sz w:val="28"/>
          <w:szCs w:val="28"/>
        </w:rPr>
        <w:t>;</w:t>
      </w:r>
    </w:p>
    <w:p w:rsidR="00CF0A7A" w:rsidRPr="00B02115" w:rsidRDefault="00CF0A7A" w:rsidP="00B02115">
      <w:pPr>
        <w:pStyle w:val="af3"/>
        <w:numPr>
          <w:ilvl w:val="2"/>
          <w:numId w:val="50"/>
        </w:numPr>
        <w:autoSpaceDE w:val="0"/>
        <w:autoSpaceDN w:val="0"/>
        <w:spacing w:line="276" w:lineRule="auto"/>
        <w:rPr>
          <w:sz w:val="28"/>
          <w:szCs w:val="28"/>
        </w:rPr>
      </w:pPr>
      <w:r w:rsidRPr="00B02115">
        <w:rPr>
          <w:sz w:val="28"/>
          <w:szCs w:val="28"/>
        </w:rPr>
        <w:t>пункт 3.6 изложить в новой редакции:</w:t>
      </w:r>
    </w:p>
    <w:p w:rsidR="00A35BEE" w:rsidRDefault="00CF0A7A" w:rsidP="009800F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Поступившая заявка регистрируется в Департаменте в день ее поступления.</w:t>
      </w:r>
      <w:r w:rsidR="00A35BEE">
        <w:rPr>
          <w:rFonts w:eastAsiaTheme="minorHAnsi"/>
          <w:sz w:val="28"/>
          <w:szCs w:val="28"/>
          <w:lang w:eastAsia="en-US"/>
        </w:rPr>
        <w:t xml:space="preserve"> В случае поступления двух и более заявок в один день их регистрационные номера присваиваются в той последовательности, в какой поступили указанные заявки. В случае подачи заявки с использованием Личного кабинета недропользователя, единого портала, регионального портала указание даты и местного времени (часов и минут) ее поступления осуществляется с использованием программно-аппаратных средств Личного кабинета недропользователя, единого портала, регионального портала. В случае подачи заявки почтовым отправлением указание даты и местного времени (часов и минут) ее поступления должно соответствовать дате и местному времени вручения почтового отправления.</w:t>
      </w:r>
    </w:p>
    <w:p w:rsidR="00A35BEE" w:rsidRDefault="00A35BEE" w:rsidP="00A35BE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Департамент, в срок, не превышающий 5 рабочих дней с даты регистрации заявки, проверяет содержание представленной заявки на предмет соответствия описи входящих в ее состав документов и сведений и наличия документов и сведений, предусмотренных </w:t>
      </w:r>
      <w:r w:rsidRPr="00A35BEE">
        <w:rPr>
          <w:rFonts w:eastAsiaTheme="minorHAnsi"/>
          <w:sz w:val="28"/>
          <w:szCs w:val="28"/>
          <w:lang w:eastAsia="en-US"/>
        </w:rPr>
        <w:t xml:space="preserve">пунктом </w:t>
      </w:r>
      <w:r>
        <w:rPr>
          <w:rFonts w:eastAsiaTheme="minorHAnsi"/>
          <w:sz w:val="28"/>
          <w:szCs w:val="28"/>
          <w:lang w:eastAsia="en-US"/>
        </w:rPr>
        <w:t>3.4 настоящего Положения.</w:t>
      </w:r>
    </w:p>
    <w:p w:rsidR="00A35BEE" w:rsidRDefault="00A35BEE" w:rsidP="00A35BE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0"/>
      <w:bookmarkEnd w:id="2"/>
      <w:r>
        <w:rPr>
          <w:rFonts w:eastAsiaTheme="minorHAnsi"/>
          <w:sz w:val="28"/>
          <w:szCs w:val="28"/>
          <w:lang w:eastAsia="en-US"/>
        </w:rPr>
        <w:t xml:space="preserve">В случае представления заявки, не соответствующей описи входящих в ее состав документов и сведений, и (или) отсутствия в составе заявки документов и сведений, предусмотренных пунктом 3.4 настоящего Положения, заявитель уведомляется об этом с использованием регионального портала и (или) по адресу электронной почты, указанному в заявке, и (или) почтовым отправлением по адресу, указанному в заявке, в срок, указанный в </w:t>
      </w:r>
      <w:r w:rsidRPr="00A35BEE">
        <w:rPr>
          <w:rFonts w:eastAsiaTheme="minorHAnsi"/>
          <w:sz w:val="28"/>
          <w:szCs w:val="28"/>
          <w:lang w:eastAsia="en-US"/>
        </w:rPr>
        <w:t>абзаце втором</w:t>
      </w:r>
      <w:r>
        <w:rPr>
          <w:rFonts w:eastAsiaTheme="minorHAnsi"/>
          <w:sz w:val="28"/>
          <w:szCs w:val="28"/>
          <w:lang w:eastAsia="en-US"/>
        </w:rPr>
        <w:t xml:space="preserve"> настоящего пункта.</w:t>
      </w:r>
    </w:p>
    <w:p w:rsidR="00CF0A7A" w:rsidRDefault="00A35BEE" w:rsidP="009800F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</w:t>
      </w:r>
      <w:proofErr w:type="spellStart"/>
      <w:r>
        <w:rPr>
          <w:rFonts w:eastAsiaTheme="minorHAnsi"/>
          <w:sz w:val="28"/>
          <w:szCs w:val="28"/>
          <w:lang w:eastAsia="en-US"/>
        </w:rPr>
        <w:t>неустранения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заявителем выявленных несоответствий, указанных в </w:t>
      </w:r>
      <w:r w:rsidRPr="00A35BEE">
        <w:rPr>
          <w:rFonts w:eastAsiaTheme="minorHAnsi"/>
          <w:sz w:val="28"/>
          <w:szCs w:val="28"/>
          <w:lang w:eastAsia="en-US"/>
        </w:rPr>
        <w:t xml:space="preserve">абзаце </w:t>
      </w:r>
      <w:r>
        <w:rPr>
          <w:rFonts w:eastAsiaTheme="minorHAnsi"/>
          <w:sz w:val="28"/>
          <w:szCs w:val="28"/>
          <w:lang w:eastAsia="en-US"/>
        </w:rPr>
        <w:t xml:space="preserve">третьем настоящего пункта, в течение 10 рабочих дней со дня направления уведомления, предусмотренного </w:t>
      </w:r>
      <w:r w:rsidRPr="00A35BEE">
        <w:rPr>
          <w:rFonts w:eastAsiaTheme="minorHAnsi"/>
          <w:sz w:val="28"/>
          <w:szCs w:val="28"/>
          <w:lang w:eastAsia="en-US"/>
        </w:rPr>
        <w:t xml:space="preserve">абзацем </w:t>
      </w:r>
      <w:r>
        <w:rPr>
          <w:rFonts w:eastAsiaTheme="minorHAnsi"/>
          <w:sz w:val="28"/>
          <w:szCs w:val="28"/>
          <w:lang w:eastAsia="en-US"/>
        </w:rPr>
        <w:t xml:space="preserve">третьим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настоящего пункта, поступившая заявка не подлежит направлению Департаментом для рассмотрения Комиссией, о чем Департамент </w:t>
      </w:r>
      <w:r w:rsidR="005C5B36">
        <w:rPr>
          <w:rFonts w:eastAsiaTheme="minorHAnsi"/>
          <w:sz w:val="28"/>
          <w:szCs w:val="28"/>
          <w:lang w:eastAsia="en-US"/>
        </w:rPr>
        <w:t xml:space="preserve">уведомляет заявителя с </w:t>
      </w:r>
      <w:r>
        <w:rPr>
          <w:rFonts w:eastAsiaTheme="minorHAnsi"/>
          <w:sz w:val="28"/>
          <w:szCs w:val="28"/>
          <w:lang w:eastAsia="en-US"/>
        </w:rPr>
        <w:t xml:space="preserve">использованием регионального портала и (или) по адресу электронной почты, указанному в заявке, и (или) почтовым отправлением по адресу, указанному в заявке, в срок, указанный в </w:t>
      </w:r>
      <w:r w:rsidRPr="00A35BEE">
        <w:rPr>
          <w:rFonts w:eastAsiaTheme="minorHAnsi"/>
          <w:sz w:val="28"/>
          <w:szCs w:val="28"/>
          <w:lang w:eastAsia="en-US"/>
        </w:rPr>
        <w:t xml:space="preserve">абзаце </w:t>
      </w:r>
      <w:r w:rsidR="005C5B36">
        <w:rPr>
          <w:rFonts w:eastAsiaTheme="minorHAnsi"/>
          <w:sz w:val="28"/>
          <w:szCs w:val="28"/>
          <w:lang w:eastAsia="en-US"/>
        </w:rPr>
        <w:t>третьем</w:t>
      </w:r>
      <w:r>
        <w:rPr>
          <w:rFonts w:eastAsiaTheme="minorHAnsi"/>
          <w:sz w:val="28"/>
          <w:szCs w:val="28"/>
          <w:lang w:eastAsia="en-US"/>
        </w:rPr>
        <w:t xml:space="preserve"> настоящего пункта.</w:t>
      </w:r>
      <w:r w:rsidR="00CF0A7A">
        <w:rPr>
          <w:sz w:val="28"/>
          <w:szCs w:val="28"/>
        </w:rPr>
        <w:t>»;</w:t>
      </w:r>
    </w:p>
    <w:p w:rsidR="00B70B1A" w:rsidRPr="00B02115" w:rsidRDefault="00B70B1A" w:rsidP="00B02115">
      <w:pPr>
        <w:pStyle w:val="af3"/>
        <w:numPr>
          <w:ilvl w:val="2"/>
          <w:numId w:val="50"/>
        </w:numPr>
        <w:autoSpaceDE w:val="0"/>
        <w:autoSpaceDN w:val="0"/>
        <w:spacing w:line="276" w:lineRule="auto"/>
        <w:rPr>
          <w:sz w:val="28"/>
          <w:szCs w:val="28"/>
        </w:rPr>
      </w:pPr>
      <w:r w:rsidRPr="00B02115">
        <w:rPr>
          <w:sz w:val="28"/>
          <w:szCs w:val="28"/>
        </w:rPr>
        <w:t>пункт 3.7 изложить в новой редакции:</w:t>
      </w:r>
    </w:p>
    <w:p w:rsidR="00B70B1A" w:rsidRDefault="00B70B1A" w:rsidP="009800F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«3.7. </w:t>
      </w:r>
      <w:r>
        <w:rPr>
          <w:rFonts w:eastAsiaTheme="minorHAnsi"/>
          <w:sz w:val="28"/>
          <w:szCs w:val="28"/>
          <w:lang w:eastAsia="en-US"/>
        </w:rPr>
        <w:t>Заседания Комиссии проводятся в срок, не превышающий 15 рабочих дней с даты поступления заявки и прилагаемых к ней документов и сведений.</w:t>
      </w:r>
      <w:r>
        <w:rPr>
          <w:sz w:val="28"/>
          <w:szCs w:val="28"/>
        </w:rPr>
        <w:t>»;</w:t>
      </w:r>
    </w:p>
    <w:p w:rsidR="006A686F" w:rsidRPr="00B02115" w:rsidRDefault="006A686F" w:rsidP="00B02115">
      <w:pPr>
        <w:pStyle w:val="af3"/>
        <w:numPr>
          <w:ilvl w:val="2"/>
          <w:numId w:val="50"/>
        </w:numPr>
        <w:autoSpaceDE w:val="0"/>
        <w:autoSpaceDN w:val="0"/>
        <w:spacing w:line="276" w:lineRule="auto"/>
        <w:rPr>
          <w:sz w:val="28"/>
          <w:szCs w:val="28"/>
        </w:rPr>
      </w:pPr>
      <w:r w:rsidRPr="00B02115">
        <w:rPr>
          <w:sz w:val="28"/>
          <w:szCs w:val="28"/>
        </w:rPr>
        <w:t>пункт 3.9 изложить в новой редакции:</w:t>
      </w:r>
    </w:p>
    <w:p w:rsidR="006A686F" w:rsidRDefault="006A686F" w:rsidP="00090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0D71AA">
        <w:rPr>
          <w:rFonts w:eastAsiaTheme="minorHAnsi"/>
          <w:sz w:val="28"/>
          <w:szCs w:val="28"/>
          <w:lang w:eastAsia="en-US"/>
        </w:rPr>
        <w:t xml:space="preserve">Установление факта открытия месторождения полезных ископаемых осуществляется в случае проведения работ по лицензии на пользование недрами с целью геологического изучения недр, включающего поиски и оценку месторождений полезных ископаемых, в соответствии с </w:t>
      </w:r>
      <w:r w:rsidR="000D71AA" w:rsidRPr="000D71AA">
        <w:rPr>
          <w:rFonts w:eastAsiaTheme="minorHAnsi"/>
          <w:sz w:val="28"/>
          <w:szCs w:val="28"/>
          <w:lang w:eastAsia="en-US"/>
        </w:rPr>
        <w:t>пунктом 2 части первой статьи 6</w:t>
      </w:r>
      <w:r w:rsidR="000D71AA">
        <w:rPr>
          <w:rFonts w:eastAsiaTheme="minorHAnsi"/>
          <w:sz w:val="28"/>
          <w:szCs w:val="28"/>
          <w:lang w:eastAsia="en-US"/>
        </w:rPr>
        <w:t xml:space="preserve"> Закона Российской Федерации «О недрах», по результатам которых пользователем недр выявлен новый объект, запасы которого квалифицированы по категории C</w:t>
      </w:r>
      <w:r w:rsidR="000D71AA" w:rsidRPr="000D71AA">
        <w:rPr>
          <w:rFonts w:eastAsiaTheme="minorHAnsi"/>
          <w:sz w:val="28"/>
          <w:szCs w:val="28"/>
          <w:vertAlign w:val="subscript"/>
          <w:lang w:eastAsia="en-US"/>
        </w:rPr>
        <w:t>1</w:t>
      </w:r>
      <w:r w:rsidR="000D71AA">
        <w:rPr>
          <w:rFonts w:eastAsiaTheme="minorHAnsi"/>
          <w:sz w:val="28"/>
          <w:szCs w:val="28"/>
          <w:lang w:eastAsia="en-US"/>
        </w:rPr>
        <w:t xml:space="preserve"> и C</w:t>
      </w:r>
      <w:r w:rsidR="000D71AA" w:rsidRPr="000D71AA">
        <w:rPr>
          <w:rFonts w:eastAsiaTheme="minorHAnsi"/>
          <w:sz w:val="28"/>
          <w:szCs w:val="28"/>
          <w:vertAlign w:val="subscript"/>
          <w:lang w:eastAsia="en-US"/>
        </w:rPr>
        <w:t>2</w:t>
      </w:r>
      <w:r w:rsidR="000D71AA">
        <w:rPr>
          <w:rFonts w:eastAsiaTheme="minorHAnsi"/>
          <w:sz w:val="28"/>
          <w:szCs w:val="28"/>
          <w:lang w:eastAsia="en-US"/>
        </w:rPr>
        <w:t>, а для объектов твердых полезных ископаемых, характеризующихся сложным геологическим строением, - по категории C</w:t>
      </w:r>
      <w:r w:rsidR="000D71AA" w:rsidRPr="000D71AA">
        <w:rPr>
          <w:rFonts w:eastAsiaTheme="minorHAnsi"/>
          <w:sz w:val="28"/>
          <w:szCs w:val="28"/>
          <w:vertAlign w:val="subscript"/>
          <w:lang w:eastAsia="en-US"/>
        </w:rPr>
        <w:t>2</w:t>
      </w:r>
      <w:r w:rsidR="000D71AA">
        <w:rPr>
          <w:rFonts w:eastAsiaTheme="minorHAnsi"/>
          <w:sz w:val="28"/>
          <w:szCs w:val="28"/>
          <w:lang w:eastAsia="en-US"/>
        </w:rPr>
        <w:t xml:space="preserve">, имеют в соответствии с заключением государственной экспертизы запасов полезных ископаемых и подземных вод, геологической информации о предоставляемых в пользование участках недр, предусмотренной </w:t>
      </w:r>
      <w:r w:rsidR="000D71AA" w:rsidRPr="000D71AA">
        <w:rPr>
          <w:rFonts w:eastAsiaTheme="minorHAnsi"/>
          <w:sz w:val="28"/>
          <w:szCs w:val="28"/>
          <w:lang w:eastAsia="en-US"/>
        </w:rPr>
        <w:t>статьей 29</w:t>
      </w:r>
      <w:r w:rsidR="000D71AA">
        <w:rPr>
          <w:rFonts w:eastAsiaTheme="minorHAnsi"/>
          <w:sz w:val="28"/>
          <w:szCs w:val="28"/>
          <w:lang w:eastAsia="en-US"/>
        </w:rPr>
        <w:t xml:space="preserve"> Закона Российской Федерации «О недрах», самостоятельное промышленное значение и не были ранее учтены в государственном балансе запасов полезных ископаемых, предусмотренном </w:t>
      </w:r>
      <w:r w:rsidR="000D71AA" w:rsidRPr="000D71AA">
        <w:rPr>
          <w:rFonts w:eastAsiaTheme="minorHAnsi"/>
          <w:sz w:val="28"/>
          <w:szCs w:val="28"/>
          <w:lang w:eastAsia="en-US"/>
        </w:rPr>
        <w:t>статьей 31</w:t>
      </w:r>
      <w:r w:rsidR="000D71AA">
        <w:rPr>
          <w:rFonts w:eastAsiaTheme="minorHAnsi"/>
          <w:sz w:val="28"/>
          <w:szCs w:val="28"/>
          <w:lang w:eastAsia="en-US"/>
        </w:rPr>
        <w:t xml:space="preserve"> Закона Российской Федерации «О недрах».</w:t>
      </w:r>
      <w:r>
        <w:rPr>
          <w:rFonts w:eastAsiaTheme="minorHAnsi"/>
          <w:sz w:val="28"/>
          <w:szCs w:val="28"/>
          <w:lang w:eastAsia="en-US"/>
        </w:rPr>
        <w:t>»</w:t>
      </w:r>
      <w:r w:rsidR="000D71AA">
        <w:rPr>
          <w:rFonts w:eastAsiaTheme="minorHAnsi"/>
          <w:sz w:val="28"/>
          <w:szCs w:val="28"/>
          <w:lang w:eastAsia="en-US"/>
        </w:rPr>
        <w:t>;</w:t>
      </w:r>
    </w:p>
    <w:p w:rsidR="000D71AA" w:rsidRPr="00B02115" w:rsidRDefault="000D71AA" w:rsidP="00B02115">
      <w:pPr>
        <w:pStyle w:val="af3"/>
        <w:numPr>
          <w:ilvl w:val="2"/>
          <w:numId w:val="50"/>
        </w:numPr>
        <w:autoSpaceDE w:val="0"/>
        <w:autoSpaceDN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B02115">
        <w:rPr>
          <w:rFonts w:eastAsiaTheme="minorHAnsi"/>
          <w:sz w:val="28"/>
          <w:szCs w:val="28"/>
          <w:lang w:eastAsia="en-US"/>
        </w:rPr>
        <w:t>пункт 3.10 изложить в новой редакции:</w:t>
      </w:r>
    </w:p>
    <w:p w:rsidR="000D71AA" w:rsidRDefault="000D71AA" w:rsidP="000D71A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71A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Установление факта открытия месторождения полезных ископаемых в случае проведения работ по лицензии на пользование недрами, предусматривающей иные виды пользования недрами, предусмотренные </w:t>
      </w:r>
      <w:r w:rsidRPr="000D71AA">
        <w:rPr>
          <w:rFonts w:eastAsiaTheme="minorHAnsi"/>
          <w:sz w:val="28"/>
          <w:szCs w:val="28"/>
          <w:lang w:eastAsia="en-US"/>
        </w:rPr>
        <w:t>частью первой статьи 6</w:t>
      </w:r>
      <w:r>
        <w:rPr>
          <w:rFonts w:eastAsiaTheme="minorHAnsi"/>
          <w:sz w:val="28"/>
          <w:szCs w:val="28"/>
          <w:lang w:eastAsia="en-US"/>
        </w:rPr>
        <w:t xml:space="preserve"> Закона Российской Федерации «О недрах», не осуществляется, за исключением случая проведения работ в границах нескольких смежных участков недр, хотя бы один из которых предоставлен в пользование по лицензии на пользование недрами с целью геологического изучения недр, включающего поиск и оценку месторождений полезных ископаемых.</w:t>
      </w:r>
    </w:p>
    <w:p w:rsidR="000D71AA" w:rsidRDefault="000D71AA" w:rsidP="000D71A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Установление факта открытия месторождения полезных ископаемых не осуществляется в случае проведения работ по геологическому </w:t>
      </w:r>
      <w:r>
        <w:rPr>
          <w:rFonts w:eastAsiaTheme="minorHAnsi"/>
          <w:sz w:val="28"/>
          <w:szCs w:val="28"/>
          <w:lang w:eastAsia="en-US"/>
        </w:rPr>
        <w:lastRenderedPageBreak/>
        <w:t>изучению недр в отношении геологического объекта, на котором осуществлялась добыча полезных ископаемых, и (или) в отношении геологического объекта, образовавшегося в результате разработки месторождений полезных ископаемых.</w:t>
      </w:r>
    </w:p>
    <w:p w:rsidR="000D71AA" w:rsidRDefault="000D71AA" w:rsidP="00090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Установление факта открытия месторождения полезных ископаемых осуществляется в отношении тех видов полезных ископаемых, на геологическое изучение которых была выдана лицензия на пользование недрами для геологического изучения недр, включающего поиски и оценку месторождений полезных ископаемых.</w:t>
      </w:r>
      <w:r w:rsidRPr="000D71A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67C79" w:rsidRPr="00B02115" w:rsidRDefault="00767C79" w:rsidP="00B02115">
      <w:pPr>
        <w:pStyle w:val="af3"/>
        <w:numPr>
          <w:ilvl w:val="2"/>
          <w:numId w:val="50"/>
        </w:numPr>
        <w:autoSpaceDE w:val="0"/>
        <w:autoSpaceDN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B02115">
        <w:rPr>
          <w:rFonts w:eastAsiaTheme="minorHAnsi"/>
          <w:sz w:val="28"/>
          <w:szCs w:val="28"/>
          <w:lang w:eastAsia="en-US"/>
        </w:rPr>
        <w:t>пункт 3.13</w:t>
      </w:r>
      <w:r w:rsidR="00E83DF1" w:rsidRPr="00B02115">
        <w:rPr>
          <w:rFonts w:eastAsiaTheme="minorHAnsi"/>
          <w:sz w:val="28"/>
          <w:szCs w:val="28"/>
          <w:lang w:eastAsia="en-US"/>
        </w:rPr>
        <w:t xml:space="preserve"> изложить в новой редакции:</w:t>
      </w:r>
    </w:p>
    <w:p w:rsidR="00E83DF1" w:rsidRDefault="00E83DF1" w:rsidP="00090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«В установлении факта открытия месторождения полезных ископаемых, в том числе общераспространенных полезных ископаемых, отказывается в случае подачи заявки с нарушением </w:t>
      </w:r>
      <w:r w:rsidRPr="00E83DF1">
        <w:rPr>
          <w:rFonts w:eastAsiaTheme="minorHAnsi"/>
          <w:sz w:val="28"/>
          <w:szCs w:val="28"/>
          <w:lang w:eastAsia="en-US"/>
        </w:rPr>
        <w:t xml:space="preserve">пунктов </w:t>
      </w:r>
      <w:r>
        <w:rPr>
          <w:rFonts w:eastAsiaTheme="minorHAnsi"/>
          <w:sz w:val="28"/>
          <w:szCs w:val="28"/>
          <w:lang w:eastAsia="en-US"/>
        </w:rPr>
        <w:t>3.3, 3.4, 3.9 и 3.10 настоящего Положения.»;</w:t>
      </w:r>
    </w:p>
    <w:p w:rsidR="00BE1B80" w:rsidRDefault="00B02115" w:rsidP="00C52C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2.2.10. </w:t>
      </w:r>
      <w:r w:rsidR="00C52CF4" w:rsidRPr="00B63894">
        <w:rPr>
          <w:sz w:val="28"/>
          <w:szCs w:val="28"/>
        </w:rPr>
        <w:t>в пункте 3.14</w:t>
      </w:r>
      <w:r w:rsidR="00BE1B80">
        <w:rPr>
          <w:sz w:val="28"/>
          <w:szCs w:val="28"/>
        </w:rPr>
        <w:t>:</w:t>
      </w:r>
    </w:p>
    <w:p w:rsidR="00BE1B80" w:rsidRPr="00B02115" w:rsidRDefault="00BE1B80" w:rsidP="00C52C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B73E9">
        <w:rPr>
          <w:sz w:val="28"/>
          <w:szCs w:val="28"/>
        </w:rPr>
        <w:t xml:space="preserve">слова «(приложение </w:t>
      </w:r>
      <w:r w:rsidR="00BB73E9" w:rsidRPr="00BB73E9">
        <w:rPr>
          <w:sz w:val="28"/>
          <w:szCs w:val="28"/>
        </w:rPr>
        <w:t>№</w:t>
      </w:r>
      <w:r w:rsidRPr="00BB73E9">
        <w:rPr>
          <w:sz w:val="28"/>
          <w:szCs w:val="28"/>
        </w:rPr>
        <w:t xml:space="preserve"> 2 к настоящему Положению)» исключить;</w:t>
      </w:r>
    </w:p>
    <w:p w:rsidR="00C52CF4" w:rsidRPr="00C52CF4" w:rsidRDefault="00C52CF4" w:rsidP="00C52C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63894">
        <w:rPr>
          <w:sz w:val="28"/>
          <w:szCs w:val="28"/>
        </w:rPr>
        <w:t>слова «</w:t>
      </w:r>
      <w:r w:rsidRPr="00B63894">
        <w:rPr>
          <w:rFonts w:eastAsiaTheme="minorHAnsi"/>
          <w:sz w:val="28"/>
          <w:szCs w:val="28"/>
          <w:lang w:eastAsia="en-US"/>
        </w:rPr>
        <w:t>10 рабочих дней со дня утверждения протокола</w:t>
      </w:r>
      <w:r w:rsidRPr="00B63894">
        <w:rPr>
          <w:sz w:val="28"/>
          <w:szCs w:val="28"/>
        </w:rPr>
        <w:t>» заменить словами «</w:t>
      </w:r>
      <w:r w:rsidRPr="00B63894">
        <w:rPr>
          <w:rFonts w:eastAsiaTheme="minorHAnsi"/>
          <w:sz w:val="28"/>
          <w:szCs w:val="28"/>
          <w:lang w:eastAsia="en-US"/>
        </w:rPr>
        <w:t>3 рабочих дней со дня принятия соответствующего решения</w:t>
      </w:r>
      <w:r w:rsidRPr="00B63894">
        <w:rPr>
          <w:sz w:val="28"/>
          <w:szCs w:val="28"/>
        </w:rPr>
        <w:t>»;</w:t>
      </w:r>
    </w:p>
    <w:p w:rsidR="006E331E" w:rsidRDefault="00B02115" w:rsidP="000904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2.2.11. </w:t>
      </w:r>
      <w:r w:rsidR="006E331E">
        <w:rPr>
          <w:sz w:val="28"/>
          <w:szCs w:val="28"/>
        </w:rPr>
        <w:t>пункт 3.15 изложить в новой редакции:</w:t>
      </w:r>
    </w:p>
    <w:p w:rsidR="006E331E" w:rsidRPr="006E331E" w:rsidRDefault="006E331E" w:rsidP="006E331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Свидетельство об установлении факта открытия месторождения полезных ископаемых оформляется в электронной форме, а в случае, если в заявке содержатся сведения о необходимости выдачи свидетельства об установлении факта открытия месторождения полезных ископаемых на бумажном носителе, - также на бумажном носителе. Оформленное на бумажном носителе свидетельство об установлении факта открытия месторождения полезных ископаемых выдается заявителю (уполномоченному представителю заявителя) лично под подпись.</w:t>
      </w:r>
      <w:r>
        <w:rPr>
          <w:sz w:val="28"/>
          <w:szCs w:val="28"/>
        </w:rPr>
        <w:t>»;</w:t>
      </w:r>
    </w:p>
    <w:p w:rsidR="007C3C28" w:rsidRDefault="00B02115" w:rsidP="000904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2.2.12. </w:t>
      </w:r>
      <w:r w:rsidR="007C3C28">
        <w:rPr>
          <w:sz w:val="28"/>
          <w:szCs w:val="28"/>
        </w:rPr>
        <w:t>в пункте 3.16: слова «</w:t>
      </w:r>
      <w:r w:rsidR="006E331E">
        <w:rPr>
          <w:rFonts w:eastAsiaTheme="minorHAnsi"/>
          <w:sz w:val="28"/>
          <w:szCs w:val="28"/>
          <w:lang w:eastAsia="en-US"/>
        </w:rPr>
        <w:t>в течение 10 рабочих дней со дня принятия Департаментом решения о выдаче</w:t>
      </w:r>
      <w:r w:rsidR="007C3C28">
        <w:rPr>
          <w:sz w:val="28"/>
          <w:szCs w:val="28"/>
        </w:rPr>
        <w:t>»</w:t>
      </w:r>
      <w:r w:rsidR="006E331E">
        <w:rPr>
          <w:sz w:val="28"/>
          <w:szCs w:val="28"/>
        </w:rPr>
        <w:t xml:space="preserve"> заменить словами «</w:t>
      </w:r>
      <w:r w:rsidR="006E331E">
        <w:rPr>
          <w:rFonts w:eastAsiaTheme="minorHAnsi"/>
          <w:sz w:val="28"/>
          <w:szCs w:val="28"/>
          <w:lang w:eastAsia="en-US"/>
        </w:rPr>
        <w:t>не превышающий 3 рабочих дней со дня принятия решения об установлении факта открытия месторождения полезных ископаемых</w:t>
      </w:r>
      <w:r w:rsidR="006E331E">
        <w:rPr>
          <w:sz w:val="28"/>
          <w:szCs w:val="28"/>
        </w:rPr>
        <w:t>»;</w:t>
      </w:r>
    </w:p>
    <w:p w:rsidR="00090420" w:rsidRDefault="00B02115" w:rsidP="000904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2.2.13. </w:t>
      </w:r>
      <w:r w:rsidR="00090420">
        <w:rPr>
          <w:sz w:val="28"/>
          <w:szCs w:val="28"/>
        </w:rPr>
        <w:t>дополнить пункт</w:t>
      </w:r>
      <w:r w:rsidR="00675AB4">
        <w:rPr>
          <w:sz w:val="28"/>
          <w:szCs w:val="28"/>
        </w:rPr>
        <w:t>а</w:t>
      </w:r>
      <w:r w:rsidR="00090420">
        <w:rPr>
          <w:sz w:val="28"/>
          <w:szCs w:val="28"/>
        </w:rPr>
        <w:t>м</w:t>
      </w:r>
      <w:r w:rsidR="00675AB4">
        <w:rPr>
          <w:sz w:val="28"/>
          <w:szCs w:val="28"/>
        </w:rPr>
        <w:t>и</w:t>
      </w:r>
      <w:r w:rsidR="00090420">
        <w:rPr>
          <w:sz w:val="28"/>
          <w:szCs w:val="28"/>
        </w:rPr>
        <w:t xml:space="preserve"> 3.17</w:t>
      </w:r>
      <w:r w:rsidR="0006463C">
        <w:rPr>
          <w:sz w:val="28"/>
          <w:szCs w:val="28"/>
        </w:rPr>
        <w:t xml:space="preserve"> – 3.2</w:t>
      </w:r>
      <w:r w:rsidR="001110C7">
        <w:rPr>
          <w:sz w:val="28"/>
          <w:szCs w:val="28"/>
        </w:rPr>
        <w:t>1</w:t>
      </w:r>
      <w:r w:rsidR="00090420">
        <w:rPr>
          <w:sz w:val="28"/>
          <w:szCs w:val="28"/>
        </w:rPr>
        <w:t xml:space="preserve"> следующего содержания:</w:t>
      </w:r>
    </w:p>
    <w:p w:rsidR="001110C7" w:rsidRDefault="00675AB4" w:rsidP="000904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110C7">
        <w:rPr>
          <w:sz w:val="28"/>
          <w:szCs w:val="28"/>
        </w:rPr>
        <w:t xml:space="preserve">3.17. Свидетельство об установлении факта открытия месторождения полезных ископаемых </w:t>
      </w:r>
      <w:r w:rsidR="001110C7" w:rsidRPr="005308DD">
        <w:rPr>
          <w:sz w:val="28"/>
          <w:szCs w:val="28"/>
        </w:rPr>
        <w:t>должн</w:t>
      </w:r>
      <w:r w:rsidR="001110C7">
        <w:rPr>
          <w:sz w:val="28"/>
          <w:szCs w:val="28"/>
        </w:rPr>
        <w:t>осведения в соответствии с</w:t>
      </w:r>
      <w:r w:rsidR="001110C7" w:rsidRPr="005308DD">
        <w:rPr>
          <w:sz w:val="28"/>
          <w:szCs w:val="28"/>
        </w:rPr>
        <w:t xml:space="preserve"> требованиям</w:t>
      </w:r>
      <w:r w:rsidR="001110C7">
        <w:rPr>
          <w:sz w:val="28"/>
          <w:szCs w:val="28"/>
        </w:rPr>
        <w:t>и</w:t>
      </w:r>
      <w:r w:rsidR="001110C7" w:rsidRPr="005308DD">
        <w:rPr>
          <w:sz w:val="28"/>
          <w:szCs w:val="28"/>
        </w:rPr>
        <w:t>, определ</w:t>
      </w:r>
      <w:r w:rsidR="001110C7">
        <w:rPr>
          <w:sz w:val="28"/>
          <w:szCs w:val="28"/>
        </w:rPr>
        <w:t>яемыми</w:t>
      </w:r>
      <w:r w:rsidR="001110C7" w:rsidRPr="005308DD">
        <w:rPr>
          <w:sz w:val="28"/>
          <w:szCs w:val="28"/>
        </w:rPr>
        <w:t xml:space="preserve"> федеральным органом управления государственным фондом недр</w:t>
      </w:r>
      <w:r w:rsidR="001110C7">
        <w:rPr>
          <w:sz w:val="28"/>
          <w:szCs w:val="28"/>
        </w:rPr>
        <w:t xml:space="preserve"> в соответствии с</w:t>
      </w:r>
      <w:r w:rsidR="001110C7" w:rsidRPr="005308DD">
        <w:rPr>
          <w:sz w:val="28"/>
          <w:szCs w:val="28"/>
        </w:rPr>
        <w:t xml:space="preserve"> частью второй статьи 33.1 За</w:t>
      </w:r>
      <w:r w:rsidR="001110C7">
        <w:rPr>
          <w:sz w:val="28"/>
          <w:szCs w:val="28"/>
        </w:rPr>
        <w:t>кона Российской Федерации «</w:t>
      </w:r>
      <w:r w:rsidR="001110C7" w:rsidRPr="005308DD">
        <w:rPr>
          <w:sz w:val="28"/>
          <w:szCs w:val="28"/>
        </w:rPr>
        <w:t>Онедрах</w:t>
      </w:r>
      <w:r w:rsidR="001110C7">
        <w:rPr>
          <w:sz w:val="28"/>
          <w:szCs w:val="28"/>
        </w:rPr>
        <w:t>».</w:t>
      </w:r>
    </w:p>
    <w:p w:rsidR="00675AB4" w:rsidRDefault="00675AB4" w:rsidP="000904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110C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Свидетельство об установлении факта открытия месторождения полезных </w:t>
      </w:r>
      <w:r w:rsidRPr="00675AB4">
        <w:rPr>
          <w:sz w:val="28"/>
          <w:szCs w:val="28"/>
        </w:rPr>
        <w:t>ископаемых</w:t>
      </w:r>
      <w:r>
        <w:rPr>
          <w:rFonts w:eastAsiaTheme="minorHAnsi"/>
          <w:sz w:val="28"/>
          <w:szCs w:val="28"/>
          <w:lang w:eastAsia="en-US"/>
        </w:rPr>
        <w:t xml:space="preserve"> удостоверяет право на подачу заявки на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предоставление права пользования участком недр при установлении факта открытия месторождения полезных ископаемых на участке недр пользователем недр, осуществлявшим геологическое изучение недр такого участка, для разведки и добычи полезных ископаемых открытого месторождения, </w:t>
      </w:r>
      <w:r w:rsidRPr="0042378C">
        <w:rPr>
          <w:rFonts w:eastAsiaTheme="minorHAnsi"/>
          <w:sz w:val="28"/>
          <w:szCs w:val="28"/>
          <w:lang w:eastAsia="en-US"/>
        </w:rPr>
        <w:t>в соответствии со конкретно,</w:t>
      </w:r>
      <w:r w:rsidRPr="00675AB4">
        <w:rPr>
          <w:rFonts w:eastAsiaTheme="minorHAnsi"/>
          <w:sz w:val="28"/>
          <w:szCs w:val="28"/>
          <w:lang w:eastAsia="en-US"/>
        </w:rPr>
        <w:t>статьей 10.1</w:t>
      </w:r>
      <w:r>
        <w:rPr>
          <w:rFonts w:eastAsiaTheme="minorHAnsi"/>
          <w:sz w:val="28"/>
          <w:szCs w:val="28"/>
          <w:lang w:eastAsia="en-US"/>
        </w:rPr>
        <w:t xml:space="preserve"> Закона Российской Федерации «О недрах»</w:t>
      </w:r>
      <w:r w:rsidR="0006463C">
        <w:rPr>
          <w:rFonts w:eastAsiaTheme="minorHAnsi"/>
          <w:sz w:val="28"/>
          <w:szCs w:val="28"/>
          <w:lang w:eastAsia="en-US"/>
        </w:rPr>
        <w:t>.</w:t>
      </w:r>
    </w:p>
    <w:p w:rsidR="0006463C" w:rsidRDefault="00090420" w:rsidP="00090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</w:t>
      </w:r>
      <w:r w:rsidR="001110C7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Внесение изменений в свидетельство об установлении факта открытия месторождения полезных ископаемых осуществляется в порядке, устан</w:t>
      </w:r>
      <w:r w:rsidR="007C3C28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</w:t>
      </w:r>
      <w:r w:rsidR="007C3C28">
        <w:rPr>
          <w:rFonts w:eastAsiaTheme="minorHAnsi"/>
          <w:sz w:val="28"/>
          <w:szCs w:val="28"/>
          <w:lang w:eastAsia="en-US"/>
        </w:rPr>
        <w:t>ленном</w:t>
      </w:r>
      <w:r>
        <w:rPr>
          <w:rFonts w:eastAsiaTheme="minorHAnsi"/>
          <w:sz w:val="28"/>
          <w:szCs w:val="28"/>
          <w:lang w:eastAsia="en-US"/>
        </w:rPr>
        <w:t xml:space="preserve"> федеральным органом управления государственным фондом недр</w:t>
      </w:r>
      <w:r w:rsidR="00675AB4">
        <w:rPr>
          <w:rFonts w:eastAsiaTheme="minorHAnsi"/>
          <w:sz w:val="28"/>
          <w:szCs w:val="28"/>
          <w:lang w:eastAsia="en-US"/>
        </w:rPr>
        <w:t>.</w:t>
      </w:r>
    </w:p>
    <w:p w:rsidR="00E76168" w:rsidRDefault="0006463C" w:rsidP="00090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1110C7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. Заявитель вправе обжаловать действия (бездействие) и решения должностных лиц Департамента, а также решение Комиссии в соответствии с требованиями </w:t>
      </w:r>
      <w:r w:rsidR="00E76168">
        <w:rPr>
          <w:rFonts w:eastAsiaTheme="minorHAnsi"/>
          <w:sz w:val="28"/>
          <w:szCs w:val="28"/>
          <w:lang w:eastAsia="en-US"/>
        </w:rPr>
        <w:t xml:space="preserve">действующего </w:t>
      </w:r>
      <w:r>
        <w:rPr>
          <w:rFonts w:eastAsiaTheme="minorHAnsi"/>
          <w:sz w:val="28"/>
          <w:szCs w:val="28"/>
          <w:lang w:eastAsia="en-US"/>
        </w:rPr>
        <w:t>законодательства</w:t>
      </w:r>
      <w:r w:rsidR="00E76168">
        <w:rPr>
          <w:rFonts w:eastAsiaTheme="minorHAnsi"/>
          <w:sz w:val="28"/>
          <w:szCs w:val="28"/>
          <w:lang w:eastAsia="en-US"/>
        </w:rPr>
        <w:t>.</w:t>
      </w:r>
    </w:p>
    <w:p w:rsidR="00090420" w:rsidRDefault="00E76168" w:rsidP="00090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="001110C7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В случае признания жалобы заявителя на решение Комиссии об отказе в установлении факта открытия месторождения полезных ископаемых, об отказе в удовлетворении заявки на внесение изменений в свидетельство об установлении факта открытия месторождения полезных ископаемых, обоснованной заявка и прилагаемые к ней документы и сведения подлежат повторному рассмотрению Комиссией в срок, предусмотренный </w:t>
      </w:r>
      <w:r w:rsidRPr="00E76168">
        <w:rPr>
          <w:rFonts w:eastAsiaTheme="minorHAnsi"/>
          <w:sz w:val="28"/>
          <w:szCs w:val="28"/>
          <w:lang w:eastAsia="en-US"/>
        </w:rPr>
        <w:t>пунктом</w:t>
      </w:r>
      <w:r>
        <w:rPr>
          <w:rFonts w:eastAsiaTheme="minorHAnsi"/>
          <w:sz w:val="28"/>
          <w:szCs w:val="28"/>
          <w:lang w:eastAsia="en-US"/>
        </w:rPr>
        <w:t xml:space="preserve"> 3.7 настоящего Положения.</w:t>
      </w:r>
      <w:r w:rsidR="007C3C28">
        <w:rPr>
          <w:rFonts w:eastAsiaTheme="minorHAnsi"/>
          <w:sz w:val="28"/>
          <w:szCs w:val="28"/>
          <w:lang w:eastAsia="en-US"/>
        </w:rPr>
        <w:t>».</w:t>
      </w:r>
    </w:p>
    <w:p w:rsidR="005308DD" w:rsidRDefault="00B02115" w:rsidP="00090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E1B80" w:rsidRPr="009912AB">
        <w:rPr>
          <w:rFonts w:eastAsiaTheme="minorHAnsi"/>
          <w:sz w:val="28"/>
          <w:szCs w:val="28"/>
          <w:lang w:eastAsia="en-US"/>
        </w:rPr>
        <w:t xml:space="preserve">. </w:t>
      </w:r>
      <w:r w:rsidR="005308DD" w:rsidRPr="009912AB">
        <w:rPr>
          <w:rFonts w:eastAsiaTheme="minorHAnsi"/>
          <w:sz w:val="28"/>
          <w:szCs w:val="28"/>
          <w:lang w:eastAsia="en-US"/>
        </w:rPr>
        <w:t>Приложени</w:t>
      </w:r>
      <w:r w:rsidR="003E56D3">
        <w:rPr>
          <w:rFonts w:eastAsiaTheme="minorHAnsi"/>
          <w:sz w:val="28"/>
          <w:szCs w:val="28"/>
          <w:lang w:eastAsia="en-US"/>
        </w:rPr>
        <w:t>е</w:t>
      </w:r>
      <w:r w:rsidR="00F21A41">
        <w:rPr>
          <w:rFonts w:eastAsiaTheme="minorHAnsi"/>
          <w:sz w:val="28"/>
          <w:szCs w:val="28"/>
          <w:lang w:eastAsia="en-US"/>
        </w:rPr>
        <w:t>1,</w:t>
      </w:r>
      <w:r w:rsidR="00B63894" w:rsidRPr="009912AB">
        <w:rPr>
          <w:rFonts w:eastAsiaTheme="minorHAnsi"/>
          <w:sz w:val="28"/>
          <w:szCs w:val="28"/>
          <w:lang w:eastAsia="en-US"/>
        </w:rPr>
        <w:t>2</w:t>
      </w:r>
      <w:r w:rsidR="005308DD" w:rsidRPr="009912AB">
        <w:rPr>
          <w:rFonts w:eastAsiaTheme="minorHAnsi"/>
          <w:sz w:val="28"/>
          <w:szCs w:val="28"/>
          <w:lang w:eastAsia="en-US"/>
        </w:rPr>
        <w:t xml:space="preserve"> к Положению признать утратившим</w:t>
      </w:r>
      <w:r w:rsidR="00B63894" w:rsidRPr="009912AB">
        <w:rPr>
          <w:rFonts w:eastAsiaTheme="minorHAnsi"/>
          <w:sz w:val="28"/>
          <w:szCs w:val="28"/>
          <w:lang w:eastAsia="en-US"/>
        </w:rPr>
        <w:t>и</w:t>
      </w:r>
      <w:r w:rsidR="005308DD" w:rsidRPr="009912AB">
        <w:rPr>
          <w:rFonts w:eastAsiaTheme="minorHAnsi"/>
          <w:sz w:val="28"/>
          <w:szCs w:val="28"/>
          <w:lang w:eastAsia="en-US"/>
        </w:rPr>
        <w:t xml:space="preserve"> силу.</w:t>
      </w:r>
    </w:p>
    <w:p w:rsidR="00834E68" w:rsidRPr="00834E68" w:rsidRDefault="00834E68" w:rsidP="00834E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A3AD8" w:rsidRPr="000A3AD8" w:rsidRDefault="000A3AD8" w:rsidP="000009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93DBC" w:rsidRDefault="00293DBC" w:rsidP="0012649D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12649D" w:rsidRPr="0012649D" w:rsidRDefault="0012649D" w:rsidP="0012649D">
      <w:pPr>
        <w:rPr>
          <w:rFonts w:eastAsiaTheme="minorHAnsi"/>
          <w:b/>
          <w:bCs/>
          <w:sz w:val="28"/>
          <w:szCs w:val="28"/>
          <w:lang w:eastAsia="en-US"/>
        </w:rPr>
      </w:pPr>
      <w:r w:rsidRPr="0012649D">
        <w:rPr>
          <w:rFonts w:eastAsiaTheme="minorHAnsi"/>
          <w:b/>
          <w:bCs/>
          <w:sz w:val="28"/>
          <w:szCs w:val="28"/>
          <w:lang w:eastAsia="en-US"/>
        </w:rPr>
        <w:t>Начальник Департамента</w:t>
      </w:r>
    </w:p>
    <w:p w:rsidR="0012649D" w:rsidRPr="0012649D" w:rsidRDefault="0012649D" w:rsidP="0012649D">
      <w:pPr>
        <w:rPr>
          <w:rFonts w:eastAsiaTheme="minorHAnsi"/>
          <w:b/>
          <w:bCs/>
          <w:sz w:val="28"/>
          <w:szCs w:val="28"/>
          <w:lang w:eastAsia="en-US"/>
        </w:rPr>
      </w:pPr>
      <w:r w:rsidRPr="0012649D">
        <w:rPr>
          <w:rFonts w:eastAsiaTheme="minorHAnsi"/>
          <w:b/>
          <w:bCs/>
          <w:sz w:val="28"/>
          <w:szCs w:val="28"/>
          <w:lang w:eastAsia="en-US"/>
        </w:rPr>
        <w:t>природных ресурсов и экологии</w:t>
      </w:r>
    </w:p>
    <w:p w:rsidR="00840C07" w:rsidRPr="007462E9" w:rsidRDefault="0012649D" w:rsidP="00854561">
      <w:pPr>
        <w:rPr>
          <w:b/>
          <w:bCs/>
          <w:sz w:val="2"/>
          <w:szCs w:val="2"/>
        </w:rPr>
      </w:pPr>
      <w:r w:rsidRPr="0012649D">
        <w:rPr>
          <w:rFonts w:eastAsiaTheme="minorHAnsi"/>
          <w:b/>
          <w:bCs/>
          <w:sz w:val="28"/>
          <w:szCs w:val="28"/>
          <w:lang w:eastAsia="en-US"/>
        </w:rPr>
        <w:t>Ивановской области                                                              О.И. Кравченко</w:t>
      </w:r>
    </w:p>
    <w:sectPr w:rsidR="00840C07" w:rsidRPr="007462E9" w:rsidSect="00C93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016" w:rsidRDefault="00CD3016" w:rsidP="00E17B32">
      <w:r>
        <w:separator/>
      </w:r>
    </w:p>
  </w:endnote>
  <w:endnote w:type="continuationSeparator" w:id="1">
    <w:p w:rsidR="00CD3016" w:rsidRDefault="00CD3016" w:rsidP="00E17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E9" w:rsidRDefault="007462E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E9" w:rsidRDefault="007462E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E9" w:rsidRDefault="007462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016" w:rsidRDefault="00CD3016" w:rsidP="00E17B32">
      <w:r>
        <w:separator/>
      </w:r>
    </w:p>
  </w:footnote>
  <w:footnote w:type="continuationSeparator" w:id="1">
    <w:p w:rsidR="00CD3016" w:rsidRDefault="00CD3016" w:rsidP="00E17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E9" w:rsidRDefault="007462E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6950429"/>
      <w:docPartObj>
        <w:docPartGallery w:val="Page Numbers (Top of Page)"/>
        <w:docPartUnique/>
      </w:docPartObj>
    </w:sdtPr>
    <w:sdtContent>
      <w:p w:rsidR="007462E9" w:rsidRDefault="00743E63">
        <w:pPr>
          <w:pStyle w:val="a9"/>
          <w:jc w:val="center"/>
        </w:pPr>
        <w:r>
          <w:fldChar w:fldCharType="begin"/>
        </w:r>
        <w:r w:rsidR="007462E9">
          <w:instrText>PAGE   \* MERGEFORMAT</w:instrText>
        </w:r>
        <w:r>
          <w:fldChar w:fldCharType="separate"/>
        </w:r>
        <w:r w:rsidR="000436CF">
          <w:rPr>
            <w:noProof/>
          </w:rPr>
          <w:t>2</w:t>
        </w:r>
        <w:r>
          <w:fldChar w:fldCharType="end"/>
        </w:r>
      </w:p>
    </w:sdtContent>
  </w:sdt>
  <w:p w:rsidR="00716E58" w:rsidRDefault="00716E5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E9" w:rsidRDefault="007462E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5BC"/>
    <w:multiLevelType w:val="multilevel"/>
    <w:tmpl w:val="E398C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45D1836"/>
    <w:multiLevelType w:val="multilevel"/>
    <w:tmpl w:val="0E2AD25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40"/>
        </w:tabs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040"/>
        </w:tabs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160"/>
      </w:pPr>
      <w:rPr>
        <w:rFonts w:hint="default"/>
      </w:rPr>
    </w:lvl>
  </w:abstractNum>
  <w:abstractNum w:abstractNumId="2">
    <w:nsid w:val="04CB1641"/>
    <w:multiLevelType w:val="multilevel"/>
    <w:tmpl w:val="0652B4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05566A93"/>
    <w:multiLevelType w:val="multilevel"/>
    <w:tmpl w:val="9094F8D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6D30364"/>
    <w:multiLevelType w:val="multilevel"/>
    <w:tmpl w:val="828EFD5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07F4487A"/>
    <w:multiLevelType w:val="multilevel"/>
    <w:tmpl w:val="7B3081A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90772B8"/>
    <w:multiLevelType w:val="multilevel"/>
    <w:tmpl w:val="8948FDF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0C0967CB"/>
    <w:multiLevelType w:val="multilevel"/>
    <w:tmpl w:val="42064E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>
    <w:nsid w:val="0E697E86"/>
    <w:multiLevelType w:val="multilevel"/>
    <w:tmpl w:val="5B2034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0F3A4688"/>
    <w:multiLevelType w:val="hybridMultilevel"/>
    <w:tmpl w:val="DB341674"/>
    <w:lvl w:ilvl="0" w:tplc="056C43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13A00A2"/>
    <w:multiLevelType w:val="multilevel"/>
    <w:tmpl w:val="E2A8CFF6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11BD3AFE"/>
    <w:multiLevelType w:val="multilevel"/>
    <w:tmpl w:val="BBBA3E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3194D84"/>
    <w:multiLevelType w:val="multilevel"/>
    <w:tmpl w:val="FAFAE4A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40"/>
        </w:tabs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040"/>
        </w:tabs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160"/>
      </w:pPr>
      <w:rPr>
        <w:rFonts w:hint="default"/>
      </w:rPr>
    </w:lvl>
  </w:abstractNum>
  <w:abstractNum w:abstractNumId="13">
    <w:nsid w:val="13265C49"/>
    <w:multiLevelType w:val="hybridMultilevel"/>
    <w:tmpl w:val="F836D5F0"/>
    <w:lvl w:ilvl="0" w:tplc="0419000F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AD4ABF"/>
    <w:multiLevelType w:val="multilevel"/>
    <w:tmpl w:val="93E64C5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1B66415A"/>
    <w:multiLevelType w:val="multilevel"/>
    <w:tmpl w:val="94D8C2E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ED92D44"/>
    <w:multiLevelType w:val="multilevel"/>
    <w:tmpl w:val="AE72B9B2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2325"/>
        </w:tabs>
        <w:ind w:left="232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20D0006C"/>
    <w:multiLevelType w:val="multilevel"/>
    <w:tmpl w:val="A79C910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2201391A"/>
    <w:multiLevelType w:val="hybridMultilevel"/>
    <w:tmpl w:val="4E78D02A"/>
    <w:lvl w:ilvl="0" w:tplc="9B28B85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323359A"/>
    <w:multiLevelType w:val="multilevel"/>
    <w:tmpl w:val="0A8E345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hint="default"/>
      </w:rPr>
    </w:lvl>
  </w:abstractNum>
  <w:abstractNum w:abstractNumId="20">
    <w:nsid w:val="23617BC8"/>
    <w:multiLevelType w:val="multilevel"/>
    <w:tmpl w:val="D3B0A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23DD0D6B"/>
    <w:multiLevelType w:val="hybridMultilevel"/>
    <w:tmpl w:val="31887A8C"/>
    <w:lvl w:ilvl="0" w:tplc="CDD2AF40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A635CE7"/>
    <w:multiLevelType w:val="multilevel"/>
    <w:tmpl w:val="C8304CE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2EB45E66"/>
    <w:multiLevelType w:val="multilevel"/>
    <w:tmpl w:val="82B4ADEE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307F42ED"/>
    <w:multiLevelType w:val="multilevel"/>
    <w:tmpl w:val="5AA4C3E6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31D150E9"/>
    <w:multiLevelType w:val="multilevel"/>
    <w:tmpl w:val="25629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321507FA"/>
    <w:multiLevelType w:val="multilevel"/>
    <w:tmpl w:val="602E5D4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32D845A8"/>
    <w:multiLevelType w:val="multilevel"/>
    <w:tmpl w:val="EE52622C"/>
    <w:lvl w:ilvl="0">
      <w:start w:val="2"/>
      <w:numFmt w:val="decimal"/>
      <w:lvlText w:val="%1.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21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21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21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21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0"/>
        </w:tabs>
        <w:ind w:left="4290" w:hanging="21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0"/>
        </w:tabs>
        <w:ind w:left="4650" w:hanging="21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0"/>
        </w:tabs>
        <w:ind w:left="5010" w:hanging="2130"/>
      </w:pPr>
      <w:rPr>
        <w:rFonts w:hint="default"/>
      </w:rPr>
    </w:lvl>
  </w:abstractNum>
  <w:abstractNum w:abstractNumId="28">
    <w:nsid w:val="32FB0127"/>
    <w:multiLevelType w:val="hybridMultilevel"/>
    <w:tmpl w:val="A918B27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78D68C4"/>
    <w:multiLevelType w:val="hybridMultilevel"/>
    <w:tmpl w:val="C3F08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9884A56"/>
    <w:multiLevelType w:val="multilevel"/>
    <w:tmpl w:val="02D4F8E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3A0649C6"/>
    <w:multiLevelType w:val="multilevel"/>
    <w:tmpl w:val="D6AC31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32">
    <w:nsid w:val="3DBD3E3D"/>
    <w:multiLevelType w:val="multilevel"/>
    <w:tmpl w:val="ED66E7E8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3">
    <w:nsid w:val="3EF86F72"/>
    <w:multiLevelType w:val="multilevel"/>
    <w:tmpl w:val="D3727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519C2501"/>
    <w:multiLevelType w:val="multilevel"/>
    <w:tmpl w:val="BBC05BD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725"/>
        </w:tabs>
        <w:ind w:left="17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25549B9"/>
    <w:multiLevelType w:val="multilevel"/>
    <w:tmpl w:val="2162EE8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6">
    <w:nsid w:val="550734D4"/>
    <w:multiLevelType w:val="multilevel"/>
    <w:tmpl w:val="E35A813C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581F6B41"/>
    <w:multiLevelType w:val="multilevel"/>
    <w:tmpl w:val="FAE6F41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5A8E49D8"/>
    <w:multiLevelType w:val="multilevel"/>
    <w:tmpl w:val="63B0D8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63416D69"/>
    <w:multiLevelType w:val="multilevel"/>
    <w:tmpl w:val="3B78EC3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0">
    <w:nsid w:val="66521A36"/>
    <w:multiLevelType w:val="multilevel"/>
    <w:tmpl w:val="75B2C81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1800"/>
      </w:pPr>
      <w:rPr>
        <w:rFonts w:hint="default"/>
      </w:rPr>
    </w:lvl>
  </w:abstractNum>
  <w:abstractNum w:abstractNumId="41">
    <w:nsid w:val="6A103E67"/>
    <w:multiLevelType w:val="multilevel"/>
    <w:tmpl w:val="8E6AE0D0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6C8D2B0D"/>
    <w:multiLevelType w:val="multilevel"/>
    <w:tmpl w:val="9B16181C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3">
    <w:nsid w:val="6E44737F"/>
    <w:multiLevelType w:val="multilevel"/>
    <w:tmpl w:val="538A48D2"/>
    <w:lvl w:ilvl="0">
      <w:start w:val="2"/>
      <w:numFmt w:val="decimal"/>
      <w:lvlText w:val="%1.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213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610"/>
        </w:tabs>
        <w:ind w:left="2610" w:hanging="213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2850"/>
        </w:tabs>
        <w:ind w:left="2850" w:hanging="21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0"/>
        </w:tabs>
        <w:ind w:left="3090" w:hanging="21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21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21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0"/>
        </w:tabs>
        <w:ind w:left="3810" w:hanging="21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44">
    <w:nsid w:val="72AA3B19"/>
    <w:multiLevelType w:val="multilevel"/>
    <w:tmpl w:val="D84805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5">
    <w:nsid w:val="736D7CFC"/>
    <w:multiLevelType w:val="multilevel"/>
    <w:tmpl w:val="2178406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6">
    <w:nsid w:val="796274B3"/>
    <w:multiLevelType w:val="multilevel"/>
    <w:tmpl w:val="6CEE6FC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7">
    <w:nsid w:val="7A9B6BC2"/>
    <w:multiLevelType w:val="multilevel"/>
    <w:tmpl w:val="2AA0C76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8">
    <w:nsid w:val="7C9A6766"/>
    <w:multiLevelType w:val="hybridMultilevel"/>
    <w:tmpl w:val="F8321B28"/>
    <w:lvl w:ilvl="0" w:tplc="BCA0C1E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7EB530BD"/>
    <w:multiLevelType w:val="multilevel"/>
    <w:tmpl w:val="063EC12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9"/>
  </w:num>
  <w:num w:numId="2">
    <w:abstractNumId w:val="8"/>
  </w:num>
  <w:num w:numId="3">
    <w:abstractNumId w:val="0"/>
  </w:num>
  <w:num w:numId="4">
    <w:abstractNumId w:val="36"/>
  </w:num>
  <w:num w:numId="5">
    <w:abstractNumId w:val="48"/>
  </w:num>
  <w:num w:numId="6">
    <w:abstractNumId w:val="37"/>
  </w:num>
  <w:num w:numId="7">
    <w:abstractNumId w:val="2"/>
  </w:num>
  <w:num w:numId="8">
    <w:abstractNumId w:val="34"/>
  </w:num>
  <w:num w:numId="9">
    <w:abstractNumId w:val="12"/>
  </w:num>
  <w:num w:numId="10">
    <w:abstractNumId w:val="6"/>
  </w:num>
  <w:num w:numId="11">
    <w:abstractNumId w:val="14"/>
  </w:num>
  <w:num w:numId="12">
    <w:abstractNumId w:val="1"/>
  </w:num>
  <w:num w:numId="13">
    <w:abstractNumId w:val="49"/>
  </w:num>
  <w:num w:numId="14">
    <w:abstractNumId w:val="20"/>
  </w:num>
  <w:num w:numId="15">
    <w:abstractNumId w:val="42"/>
  </w:num>
  <w:num w:numId="16">
    <w:abstractNumId w:val="30"/>
  </w:num>
  <w:num w:numId="17">
    <w:abstractNumId w:val="43"/>
  </w:num>
  <w:num w:numId="18">
    <w:abstractNumId w:val="23"/>
  </w:num>
  <w:num w:numId="19">
    <w:abstractNumId w:val="27"/>
  </w:num>
  <w:num w:numId="20">
    <w:abstractNumId w:val="32"/>
  </w:num>
  <w:num w:numId="21">
    <w:abstractNumId w:val="15"/>
  </w:num>
  <w:num w:numId="22">
    <w:abstractNumId w:val="25"/>
  </w:num>
  <w:num w:numId="23">
    <w:abstractNumId w:val="26"/>
  </w:num>
  <w:num w:numId="24">
    <w:abstractNumId w:val="33"/>
  </w:num>
  <w:num w:numId="25">
    <w:abstractNumId w:val="24"/>
  </w:num>
  <w:num w:numId="26">
    <w:abstractNumId w:val="17"/>
  </w:num>
  <w:num w:numId="27">
    <w:abstractNumId w:val="16"/>
  </w:num>
  <w:num w:numId="28">
    <w:abstractNumId w:val="19"/>
  </w:num>
  <w:num w:numId="29">
    <w:abstractNumId w:val="46"/>
  </w:num>
  <w:num w:numId="30">
    <w:abstractNumId w:val="10"/>
  </w:num>
  <w:num w:numId="31">
    <w:abstractNumId w:val="39"/>
  </w:num>
  <w:num w:numId="32">
    <w:abstractNumId w:val="28"/>
  </w:num>
  <w:num w:numId="33">
    <w:abstractNumId w:val="21"/>
  </w:num>
  <w:num w:numId="34">
    <w:abstractNumId w:val="31"/>
  </w:num>
  <w:num w:numId="35">
    <w:abstractNumId w:val="13"/>
  </w:num>
  <w:num w:numId="36">
    <w:abstractNumId w:val="35"/>
  </w:num>
  <w:num w:numId="37">
    <w:abstractNumId w:val="3"/>
  </w:num>
  <w:num w:numId="38">
    <w:abstractNumId w:val="40"/>
  </w:num>
  <w:num w:numId="39">
    <w:abstractNumId w:val="5"/>
  </w:num>
  <w:num w:numId="40">
    <w:abstractNumId w:val="4"/>
  </w:num>
  <w:num w:numId="41">
    <w:abstractNumId w:val="22"/>
  </w:num>
  <w:num w:numId="42">
    <w:abstractNumId w:val="11"/>
  </w:num>
  <w:num w:numId="43">
    <w:abstractNumId w:val="7"/>
  </w:num>
  <w:num w:numId="44">
    <w:abstractNumId w:val="44"/>
  </w:num>
  <w:num w:numId="45">
    <w:abstractNumId w:val="45"/>
  </w:num>
  <w:num w:numId="46">
    <w:abstractNumId w:val="38"/>
  </w:num>
  <w:num w:numId="47">
    <w:abstractNumId w:val="41"/>
  </w:num>
  <w:num w:numId="48">
    <w:abstractNumId w:val="18"/>
  </w:num>
  <w:num w:numId="49">
    <w:abstractNumId w:val="9"/>
  </w:num>
  <w:num w:numId="50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6F1"/>
    <w:rsid w:val="00000981"/>
    <w:rsid w:val="00010FC3"/>
    <w:rsid w:val="0001106A"/>
    <w:rsid w:val="000233F8"/>
    <w:rsid w:val="00030FC1"/>
    <w:rsid w:val="0003271E"/>
    <w:rsid w:val="00037548"/>
    <w:rsid w:val="000436CF"/>
    <w:rsid w:val="00063CB4"/>
    <w:rsid w:val="0006463C"/>
    <w:rsid w:val="00080E5C"/>
    <w:rsid w:val="00083D2E"/>
    <w:rsid w:val="00090420"/>
    <w:rsid w:val="0009195B"/>
    <w:rsid w:val="00094F09"/>
    <w:rsid w:val="000A3AD8"/>
    <w:rsid w:val="000D71AA"/>
    <w:rsid w:val="000E3A20"/>
    <w:rsid w:val="000F4AC4"/>
    <w:rsid w:val="000F57E0"/>
    <w:rsid w:val="00103A78"/>
    <w:rsid w:val="001110C7"/>
    <w:rsid w:val="00112B72"/>
    <w:rsid w:val="00117AE3"/>
    <w:rsid w:val="0012649D"/>
    <w:rsid w:val="00146031"/>
    <w:rsid w:val="00156E10"/>
    <w:rsid w:val="00161ED1"/>
    <w:rsid w:val="00164F2A"/>
    <w:rsid w:val="001962DA"/>
    <w:rsid w:val="001A2425"/>
    <w:rsid w:val="001A3458"/>
    <w:rsid w:val="001A46F1"/>
    <w:rsid w:val="001A4D2F"/>
    <w:rsid w:val="001A758A"/>
    <w:rsid w:val="001B71A6"/>
    <w:rsid w:val="001C6DEC"/>
    <w:rsid w:val="001D072B"/>
    <w:rsid w:val="001E04A4"/>
    <w:rsid w:val="001E125B"/>
    <w:rsid w:val="001E2765"/>
    <w:rsid w:val="001F5E14"/>
    <w:rsid w:val="00200DA3"/>
    <w:rsid w:val="0020184C"/>
    <w:rsid w:val="002049F5"/>
    <w:rsid w:val="00205892"/>
    <w:rsid w:val="00211083"/>
    <w:rsid w:val="00222640"/>
    <w:rsid w:val="00227CFD"/>
    <w:rsid w:val="00230DF9"/>
    <w:rsid w:val="00242D10"/>
    <w:rsid w:val="002514B5"/>
    <w:rsid w:val="00265A4E"/>
    <w:rsid w:val="002803B6"/>
    <w:rsid w:val="00282539"/>
    <w:rsid w:val="002829DB"/>
    <w:rsid w:val="0028565D"/>
    <w:rsid w:val="002909A1"/>
    <w:rsid w:val="00293DBC"/>
    <w:rsid w:val="00297681"/>
    <w:rsid w:val="002B3C37"/>
    <w:rsid w:val="002B558C"/>
    <w:rsid w:val="002C4E9C"/>
    <w:rsid w:val="002D2AC3"/>
    <w:rsid w:val="002E5F33"/>
    <w:rsid w:val="002E6DAE"/>
    <w:rsid w:val="002F1787"/>
    <w:rsid w:val="00311D78"/>
    <w:rsid w:val="003214AE"/>
    <w:rsid w:val="003324F2"/>
    <w:rsid w:val="00345DFB"/>
    <w:rsid w:val="00357565"/>
    <w:rsid w:val="003629A3"/>
    <w:rsid w:val="003647BB"/>
    <w:rsid w:val="003678E4"/>
    <w:rsid w:val="00381CB7"/>
    <w:rsid w:val="003876A7"/>
    <w:rsid w:val="003A0AF6"/>
    <w:rsid w:val="003A296F"/>
    <w:rsid w:val="003A5770"/>
    <w:rsid w:val="003B766B"/>
    <w:rsid w:val="003C3318"/>
    <w:rsid w:val="003E56D3"/>
    <w:rsid w:val="0042378C"/>
    <w:rsid w:val="004242BE"/>
    <w:rsid w:val="00425E6B"/>
    <w:rsid w:val="00434DF8"/>
    <w:rsid w:val="00435AF3"/>
    <w:rsid w:val="0045162D"/>
    <w:rsid w:val="004570FA"/>
    <w:rsid w:val="00472B72"/>
    <w:rsid w:val="00476800"/>
    <w:rsid w:val="00477014"/>
    <w:rsid w:val="00492CA1"/>
    <w:rsid w:val="004A6ABE"/>
    <w:rsid w:val="004B07CD"/>
    <w:rsid w:val="004D0D0A"/>
    <w:rsid w:val="004D7411"/>
    <w:rsid w:val="004E3EC3"/>
    <w:rsid w:val="004E48E2"/>
    <w:rsid w:val="004E4AD1"/>
    <w:rsid w:val="004F0AF8"/>
    <w:rsid w:val="004F136A"/>
    <w:rsid w:val="004F67E0"/>
    <w:rsid w:val="005025BB"/>
    <w:rsid w:val="00503961"/>
    <w:rsid w:val="00515249"/>
    <w:rsid w:val="0052412E"/>
    <w:rsid w:val="005308DD"/>
    <w:rsid w:val="00551691"/>
    <w:rsid w:val="005604F6"/>
    <w:rsid w:val="005628F2"/>
    <w:rsid w:val="00563F28"/>
    <w:rsid w:val="00566651"/>
    <w:rsid w:val="00566D79"/>
    <w:rsid w:val="005750B1"/>
    <w:rsid w:val="00591B6B"/>
    <w:rsid w:val="00595914"/>
    <w:rsid w:val="005C1133"/>
    <w:rsid w:val="005C4DB3"/>
    <w:rsid w:val="005C5B36"/>
    <w:rsid w:val="005D7492"/>
    <w:rsid w:val="005E32A5"/>
    <w:rsid w:val="005E77A4"/>
    <w:rsid w:val="005F6F01"/>
    <w:rsid w:val="006050D3"/>
    <w:rsid w:val="006136E3"/>
    <w:rsid w:val="006158E3"/>
    <w:rsid w:val="0063160B"/>
    <w:rsid w:val="00632789"/>
    <w:rsid w:val="00635028"/>
    <w:rsid w:val="0063629B"/>
    <w:rsid w:val="006464A9"/>
    <w:rsid w:val="00647CC2"/>
    <w:rsid w:val="00652796"/>
    <w:rsid w:val="006652F0"/>
    <w:rsid w:val="00667143"/>
    <w:rsid w:val="0067336A"/>
    <w:rsid w:val="00675AB4"/>
    <w:rsid w:val="006A37BD"/>
    <w:rsid w:val="006A4665"/>
    <w:rsid w:val="006A686F"/>
    <w:rsid w:val="006B72AF"/>
    <w:rsid w:val="006D05AA"/>
    <w:rsid w:val="006E331E"/>
    <w:rsid w:val="006E34D5"/>
    <w:rsid w:val="006E53F2"/>
    <w:rsid w:val="006F521B"/>
    <w:rsid w:val="00702C71"/>
    <w:rsid w:val="00706039"/>
    <w:rsid w:val="00715314"/>
    <w:rsid w:val="00716E58"/>
    <w:rsid w:val="00723C9D"/>
    <w:rsid w:val="00733E45"/>
    <w:rsid w:val="00733FED"/>
    <w:rsid w:val="00743E63"/>
    <w:rsid w:val="007462E9"/>
    <w:rsid w:val="00762ABE"/>
    <w:rsid w:val="0076396B"/>
    <w:rsid w:val="00767C79"/>
    <w:rsid w:val="007731D5"/>
    <w:rsid w:val="00774F2D"/>
    <w:rsid w:val="007767F2"/>
    <w:rsid w:val="0078663D"/>
    <w:rsid w:val="007958EF"/>
    <w:rsid w:val="00795D62"/>
    <w:rsid w:val="007B0F45"/>
    <w:rsid w:val="007B70EF"/>
    <w:rsid w:val="007C3C28"/>
    <w:rsid w:val="007E1D56"/>
    <w:rsid w:val="007E475A"/>
    <w:rsid w:val="00800684"/>
    <w:rsid w:val="008148B4"/>
    <w:rsid w:val="00834E68"/>
    <w:rsid w:val="00840C07"/>
    <w:rsid w:val="0085018C"/>
    <w:rsid w:val="00854561"/>
    <w:rsid w:val="00871EDE"/>
    <w:rsid w:val="008721EA"/>
    <w:rsid w:val="008858F4"/>
    <w:rsid w:val="00894F3C"/>
    <w:rsid w:val="008A2792"/>
    <w:rsid w:val="008A3632"/>
    <w:rsid w:val="008A39CE"/>
    <w:rsid w:val="008A4058"/>
    <w:rsid w:val="008C2E84"/>
    <w:rsid w:val="008F0317"/>
    <w:rsid w:val="008F049C"/>
    <w:rsid w:val="008F4C98"/>
    <w:rsid w:val="00903DB6"/>
    <w:rsid w:val="00910128"/>
    <w:rsid w:val="00915EF1"/>
    <w:rsid w:val="00916BC1"/>
    <w:rsid w:val="00922CC3"/>
    <w:rsid w:val="00924B7B"/>
    <w:rsid w:val="0092713E"/>
    <w:rsid w:val="00933D9E"/>
    <w:rsid w:val="00937AE7"/>
    <w:rsid w:val="00947152"/>
    <w:rsid w:val="0094764F"/>
    <w:rsid w:val="009547D9"/>
    <w:rsid w:val="00957CF9"/>
    <w:rsid w:val="00975205"/>
    <w:rsid w:val="009800FE"/>
    <w:rsid w:val="00981F2E"/>
    <w:rsid w:val="00983255"/>
    <w:rsid w:val="00983F83"/>
    <w:rsid w:val="00985F96"/>
    <w:rsid w:val="009900DA"/>
    <w:rsid w:val="009912AB"/>
    <w:rsid w:val="0099739E"/>
    <w:rsid w:val="009A3268"/>
    <w:rsid w:val="009B01EC"/>
    <w:rsid w:val="009D3A3F"/>
    <w:rsid w:val="009D4B15"/>
    <w:rsid w:val="009E6A67"/>
    <w:rsid w:val="009E6D53"/>
    <w:rsid w:val="009F6F39"/>
    <w:rsid w:val="00A1479E"/>
    <w:rsid w:val="00A15FB1"/>
    <w:rsid w:val="00A25EE8"/>
    <w:rsid w:val="00A2790B"/>
    <w:rsid w:val="00A27ABF"/>
    <w:rsid w:val="00A34F94"/>
    <w:rsid w:val="00A35BEE"/>
    <w:rsid w:val="00A36C79"/>
    <w:rsid w:val="00A40416"/>
    <w:rsid w:val="00A57B97"/>
    <w:rsid w:val="00A639F2"/>
    <w:rsid w:val="00A81187"/>
    <w:rsid w:val="00A82F45"/>
    <w:rsid w:val="00A854A8"/>
    <w:rsid w:val="00A878F0"/>
    <w:rsid w:val="00AA1601"/>
    <w:rsid w:val="00AA3057"/>
    <w:rsid w:val="00AA3D56"/>
    <w:rsid w:val="00AA7EC7"/>
    <w:rsid w:val="00AC24DB"/>
    <w:rsid w:val="00AC3841"/>
    <w:rsid w:val="00AC6784"/>
    <w:rsid w:val="00AC6A9C"/>
    <w:rsid w:val="00AF31D1"/>
    <w:rsid w:val="00AF7232"/>
    <w:rsid w:val="00B02115"/>
    <w:rsid w:val="00B27400"/>
    <w:rsid w:val="00B339C9"/>
    <w:rsid w:val="00B3422D"/>
    <w:rsid w:val="00B367E0"/>
    <w:rsid w:val="00B431DD"/>
    <w:rsid w:val="00B63894"/>
    <w:rsid w:val="00B638C8"/>
    <w:rsid w:val="00B70470"/>
    <w:rsid w:val="00B70B1A"/>
    <w:rsid w:val="00B84655"/>
    <w:rsid w:val="00B86622"/>
    <w:rsid w:val="00B86F9B"/>
    <w:rsid w:val="00B947D7"/>
    <w:rsid w:val="00BB55C6"/>
    <w:rsid w:val="00BB73E9"/>
    <w:rsid w:val="00BD05BD"/>
    <w:rsid w:val="00BD61BE"/>
    <w:rsid w:val="00BE1B80"/>
    <w:rsid w:val="00BE23D6"/>
    <w:rsid w:val="00BE67FC"/>
    <w:rsid w:val="00C052ED"/>
    <w:rsid w:val="00C07F42"/>
    <w:rsid w:val="00C15F94"/>
    <w:rsid w:val="00C17E24"/>
    <w:rsid w:val="00C25EA3"/>
    <w:rsid w:val="00C4169C"/>
    <w:rsid w:val="00C42C80"/>
    <w:rsid w:val="00C52ACB"/>
    <w:rsid w:val="00C52CF4"/>
    <w:rsid w:val="00C617BD"/>
    <w:rsid w:val="00C63EEE"/>
    <w:rsid w:val="00C81AAA"/>
    <w:rsid w:val="00C81D98"/>
    <w:rsid w:val="00C82AFA"/>
    <w:rsid w:val="00C82BB7"/>
    <w:rsid w:val="00C8427D"/>
    <w:rsid w:val="00C9320C"/>
    <w:rsid w:val="00C93E12"/>
    <w:rsid w:val="00C9477C"/>
    <w:rsid w:val="00CA1B17"/>
    <w:rsid w:val="00CA3C26"/>
    <w:rsid w:val="00CA4593"/>
    <w:rsid w:val="00CB7396"/>
    <w:rsid w:val="00CC033F"/>
    <w:rsid w:val="00CC5756"/>
    <w:rsid w:val="00CD3016"/>
    <w:rsid w:val="00CF0A7A"/>
    <w:rsid w:val="00D01F7B"/>
    <w:rsid w:val="00D05663"/>
    <w:rsid w:val="00D17CCB"/>
    <w:rsid w:val="00D24FCA"/>
    <w:rsid w:val="00D332CA"/>
    <w:rsid w:val="00D4547B"/>
    <w:rsid w:val="00D6239F"/>
    <w:rsid w:val="00D74D77"/>
    <w:rsid w:val="00D80039"/>
    <w:rsid w:val="00DA266C"/>
    <w:rsid w:val="00DA565F"/>
    <w:rsid w:val="00DA5991"/>
    <w:rsid w:val="00DA6C00"/>
    <w:rsid w:val="00DB1F56"/>
    <w:rsid w:val="00DB30B6"/>
    <w:rsid w:val="00DB7102"/>
    <w:rsid w:val="00DC2DBD"/>
    <w:rsid w:val="00DC5B08"/>
    <w:rsid w:val="00DD4AE6"/>
    <w:rsid w:val="00E00D1D"/>
    <w:rsid w:val="00E011A5"/>
    <w:rsid w:val="00E12319"/>
    <w:rsid w:val="00E14918"/>
    <w:rsid w:val="00E1760A"/>
    <w:rsid w:val="00E178E4"/>
    <w:rsid w:val="00E17B32"/>
    <w:rsid w:val="00E20966"/>
    <w:rsid w:val="00E24543"/>
    <w:rsid w:val="00E4037E"/>
    <w:rsid w:val="00E466F2"/>
    <w:rsid w:val="00E51BEE"/>
    <w:rsid w:val="00E56931"/>
    <w:rsid w:val="00E74B74"/>
    <w:rsid w:val="00E76168"/>
    <w:rsid w:val="00E812DC"/>
    <w:rsid w:val="00E83DF1"/>
    <w:rsid w:val="00E9096A"/>
    <w:rsid w:val="00EA0FCC"/>
    <w:rsid w:val="00EA5FAB"/>
    <w:rsid w:val="00EB0FB9"/>
    <w:rsid w:val="00EB184E"/>
    <w:rsid w:val="00ED1B41"/>
    <w:rsid w:val="00EE4912"/>
    <w:rsid w:val="00EF0C22"/>
    <w:rsid w:val="00EF6DA9"/>
    <w:rsid w:val="00F003E0"/>
    <w:rsid w:val="00F04323"/>
    <w:rsid w:val="00F12A3B"/>
    <w:rsid w:val="00F21A41"/>
    <w:rsid w:val="00F348B8"/>
    <w:rsid w:val="00F37B3F"/>
    <w:rsid w:val="00F458BF"/>
    <w:rsid w:val="00F462CA"/>
    <w:rsid w:val="00F52A8E"/>
    <w:rsid w:val="00F70148"/>
    <w:rsid w:val="00FA632A"/>
    <w:rsid w:val="00FB1ED2"/>
    <w:rsid w:val="00FB6893"/>
    <w:rsid w:val="00FC539D"/>
    <w:rsid w:val="00FC6985"/>
    <w:rsid w:val="00FD3143"/>
    <w:rsid w:val="00FD45C4"/>
    <w:rsid w:val="00FD78BB"/>
    <w:rsid w:val="00FF0594"/>
    <w:rsid w:val="00FF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HTML Typewriter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A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link w:val="20"/>
    <w:uiPriority w:val="9"/>
    <w:qFormat/>
    <w:rsid w:val="00F12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12A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2A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12A3B"/>
    <w:pPr>
      <w:spacing w:before="240" w:after="60"/>
      <w:jc w:val="both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F12A3B"/>
    <w:pPr>
      <w:spacing w:before="240" w:after="60"/>
      <w:jc w:val="both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F12A3B"/>
    <w:pPr>
      <w:spacing w:before="240" w:after="60"/>
      <w:jc w:val="both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F12A3B"/>
    <w:p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A3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2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12A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12A3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12A3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F12A3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12A3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12A3B"/>
    <w:rPr>
      <w:rFonts w:ascii="Arial" w:eastAsia="Times New Roman" w:hAnsi="Arial" w:cs="Arial"/>
    </w:rPr>
  </w:style>
  <w:style w:type="paragraph" w:styleId="a3">
    <w:name w:val="footer"/>
    <w:basedOn w:val="a"/>
    <w:link w:val="a4"/>
    <w:rsid w:val="00F12A3B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F12A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F12A3B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F12A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rsid w:val="00F12A3B"/>
    <w:rPr>
      <w:sz w:val="4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F12A3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9">
    <w:name w:val="header"/>
    <w:basedOn w:val="a"/>
    <w:link w:val="aa"/>
    <w:uiPriority w:val="99"/>
    <w:rsid w:val="00F12A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2A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F12A3B"/>
    <w:rPr>
      <w:color w:val="0000FF"/>
      <w:u w:val="single"/>
    </w:rPr>
  </w:style>
  <w:style w:type="paragraph" w:customStyle="1" w:styleId="ac">
    <w:name w:val="Знак Знак Знак Знак Знак Знак"/>
    <w:basedOn w:val="a"/>
    <w:semiHidden/>
    <w:rsid w:val="00F12A3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d">
    <w:name w:val="Гипертекстовая ссылка"/>
    <w:uiPriority w:val="99"/>
    <w:rsid w:val="00F12A3B"/>
    <w:rPr>
      <w:color w:val="008000"/>
    </w:rPr>
  </w:style>
  <w:style w:type="paragraph" w:customStyle="1" w:styleId="ConsPlusNonformat">
    <w:name w:val="ConsPlusNonformat"/>
    <w:uiPriority w:val="99"/>
    <w:rsid w:val="00F12A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intext">
    <w:name w:val="maintext"/>
    <w:basedOn w:val="a0"/>
    <w:rsid w:val="00F12A3B"/>
  </w:style>
  <w:style w:type="paragraph" w:customStyle="1" w:styleId="Heading">
    <w:name w:val="Heading"/>
    <w:rsid w:val="00F12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s10">
    <w:name w:val="s_10"/>
    <w:basedOn w:val="a0"/>
    <w:rsid w:val="00F12A3B"/>
  </w:style>
  <w:style w:type="paragraph" w:styleId="ae">
    <w:name w:val="No Spacing"/>
    <w:uiPriority w:val="1"/>
    <w:qFormat/>
    <w:rsid w:val="00F12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F12A3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F12A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 статьи нумерованный Знак Знак1 Знак Знак"/>
    <w:basedOn w:val="a"/>
    <w:rsid w:val="00F12A3B"/>
    <w:pPr>
      <w:ind w:firstLine="567"/>
      <w:jc w:val="both"/>
    </w:pPr>
    <w:rPr>
      <w:sz w:val="28"/>
      <w:szCs w:val="26"/>
      <w:lang w:eastAsia="en-US"/>
    </w:rPr>
  </w:style>
  <w:style w:type="paragraph" w:customStyle="1" w:styleId="af0">
    <w:name w:val="Таблицы (моноширинный)"/>
    <w:basedOn w:val="a"/>
    <w:next w:val="a"/>
    <w:rsid w:val="00F12A3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F12A3B"/>
    <w:rPr>
      <w:b/>
      <w:bCs/>
      <w:color w:val="000080"/>
    </w:rPr>
  </w:style>
  <w:style w:type="table" w:styleId="af2">
    <w:name w:val="Table Grid"/>
    <w:basedOn w:val="a1"/>
    <w:rsid w:val="00F1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12A3B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F12A3B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</w:style>
  <w:style w:type="character" w:styleId="af4">
    <w:name w:val="Strong"/>
    <w:uiPriority w:val="22"/>
    <w:qFormat/>
    <w:rsid w:val="00F12A3B"/>
    <w:rPr>
      <w:b/>
      <w:bCs/>
    </w:rPr>
  </w:style>
  <w:style w:type="character" w:customStyle="1" w:styleId="31">
    <w:name w:val="Знак Знак3"/>
    <w:rsid w:val="00F12A3B"/>
    <w:rPr>
      <w:sz w:val="28"/>
      <w:lang w:val="ru-RU" w:eastAsia="ru-RU" w:bidi="ar-SA"/>
    </w:rPr>
  </w:style>
  <w:style w:type="character" w:styleId="af5">
    <w:name w:val="Emphasis"/>
    <w:qFormat/>
    <w:rsid w:val="00F12A3B"/>
    <w:rPr>
      <w:i/>
      <w:iCs/>
    </w:rPr>
  </w:style>
  <w:style w:type="paragraph" w:styleId="HTML">
    <w:name w:val="HTML Preformatted"/>
    <w:basedOn w:val="a"/>
    <w:link w:val="HTML0"/>
    <w:rsid w:val="00F12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F12A3B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ighlighthighlightactive">
    <w:name w:val="highlight highlight_active"/>
    <w:basedOn w:val="a0"/>
    <w:rsid w:val="00F12A3B"/>
  </w:style>
  <w:style w:type="paragraph" w:customStyle="1" w:styleId="af6">
    <w:name w:val="Прижатый влево"/>
    <w:basedOn w:val="a"/>
    <w:next w:val="a"/>
    <w:uiPriority w:val="99"/>
    <w:rsid w:val="00F12A3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rsid w:val="00F12A3B"/>
    <w:pPr>
      <w:spacing w:before="100" w:beforeAutospacing="1" w:after="100" w:afterAutospacing="1"/>
    </w:pPr>
  </w:style>
  <w:style w:type="paragraph" w:customStyle="1" w:styleId="af7">
    <w:name w:val="Подпункт"/>
    <w:basedOn w:val="11"/>
    <w:rsid w:val="00F12A3B"/>
  </w:style>
  <w:style w:type="paragraph" w:customStyle="1" w:styleId="ConsNormal">
    <w:name w:val="ConsNormal"/>
    <w:rsid w:val="00F12A3B"/>
    <w:pPr>
      <w:widowControl w:val="0"/>
      <w:autoSpaceDE w:val="0"/>
      <w:autoSpaceDN w:val="0"/>
      <w:adjustRightInd w:val="0"/>
      <w:spacing w:after="0" w:line="360" w:lineRule="atLeast"/>
      <w:ind w:right="19772"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F12A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8">
    <w:name w:val="Комментарий"/>
    <w:basedOn w:val="a"/>
    <w:next w:val="a"/>
    <w:rsid w:val="00F12A3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9">
    <w:name w:val="Нормальный (таблица)"/>
    <w:basedOn w:val="a"/>
    <w:next w:val="a"/>
    <w:rsid w:val="00F12A3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a">
    <w:name w:val="caption"/>
    <w:basedOn w:val="a"/>
    <w:qFormat/>
    <w:rsid w:val="00F12A3B"/>
    <w:pPr>
      <w:ind w:left="-284" w:right="-524"/>
      <w:jc w:val="center"/>
    </w:pPr>
    <w:rPr>
      <w:szCs w:val="20"/>
    </w:rPr>
  </w:style>
  <w:style w:type="paragraph" w:customStyle="1" w:styleId="fn2r">
    <w:name w:val="fn2r"/>
    <w:basedOn w:val="a"/>
    <w:rsid w:val="00F12A3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12A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F12A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12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Текст (справка)"/>
    <w:basedOn w:val="a"/>
    <w:next w:val="a"/>
    <w:rsid w:val="00F12A3B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21">
    <w:name w:val="Основной текст с отступом 21"/>
    <w:basedOn w:val="a"/>
    <w:rsid w:val="00F12A3B"/>
    <w:pPr>
      <w:suppressAutoHyphens/>
      <w:spacing w:line="360" w:lineRule="auto"/>
      <w:ind w:firstLine="540"/>
      <w:jc w:val="both"/>
    </w:pPr>
    <w:rPr>
      <w:lang w:eastAsia="ar-SA"/>
    </w:rPr>
  </w:style>
  <w:style w:type="character" w:styleId="HTML1">
    <w:name w:val="HTML Typewriter"/>
    <w:rsid w:val="00F12A3B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F12A3B"/>
    <w:pPr>
      <w:spacing w:before="100" w:beforeAutospacing="1" w:after="100" w:afterAutospacing="1"/>
    </w:pPr>
  </w:style>
  <w:style w:type="paragraph" w:customStyle="1" w:styleId="afc">
    <w:name w:val="Содержимое таблицы"/>
    <w:basedOn w:val="a"/>
    <w:rsid w:val="00F12A3B"/>
    <w:pPr>
      <w:widowControl w:val="0"/>
      <w:suppressLineNumbers/>
      <w:suppressAutoHyphens/>
      <w:jc w:val="both"/>
    </w:pPr>
    <w:rPr>
      <w:rFonts w:ascii="Arial" w:eastAsia="Lucida Sans Unicode" w:hAnsi="Arial"/>
      <w:kern w:val="1"/>
      <w:sz w:val="20"/>
      <w:lang w:eastAsia="ar-SA"/>
    </w:rPr>
  </w:style>
  <w:style w:type="character" w:customStyle="1" w:styleId="afd">
    <w:name w:val="Выделение для Базового Поиска"/>
    <w:rsid w:val="00F12A3B"/>
    <w:rPr>
      <w:color w:val="0058A9"/>
    </w:rPr>
  </w:style>
  <w:style w:type="paragraph" w:customStyle="1" w:styleId="13">
    <w:name w:val="Заголовок1"/>
    <w:basedOn w:val="a"/>
    <w:next w:val="a7"/>
    <w:rsid w:val="00F12A3B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4">
    <w:name w:val="марк список 1"/>
    <w:basedOn w:val="a"/>
    <w:rsid w:val="00F12A3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5">
    <w:name w:val="нум список 1"/>
    <w:basedOn w:val="14"/>
    <w:rsid w:val="00F12A3B"/>
  </w:style>
  <w:style w:type="paragraph" w:customStyle="1" w:styleId="16">
    <w:name w:val="Обычный1"/>
    <w:rsid w:val="00F1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Balloon Text"/>
    <w:basedOn w:val="a"/>
    <w:link w:val="aff"/>
    <w:rsid w:val="00F12A3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F12A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rsid w:val="00F12A3B"/>
  </w:style>
  <w:style w:type="paragraph" w:customStyle="1" w:styleId="s3">
    <w:name w:val="s_3"/>
    <w:basedOn w:val="a"/>
    <w:rsid w:val="00F12A3B"/>
    <w:pPr>
      <w:spacing w:before="100" w:beforeAutospacing="1" w:after="100" w:afterAutospacing="1"/>
    </w:pPr>
  </w:style>
  <w:style w:type="paragraph" w:customStyle="1" w:styleId="s1">
    <w:name w:val="s_1"/>
    <w:basedOn w:val="a"/>
    <w:rsid w:val="00F12A3B"/>
    <w:pPr>
      <w:spacing w:before="100" w:beforeAutospacing="1" w:after="100" w:afterAutospacing="1"/>
    </w:pPr>
  </w:style>
  <w:style w:type="paragraph" w:customStyle="1" w:styleId="s9">
    <w:name w:val="s_9"/>
    <w:basedOn w:val="a"/>
    <w:rsid w:val="00F12A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12A3B"/>
    <w:pPr>
      <w:spacing w:before="100" w:beforeAutospacing="1" w:after="100" w:afterAutospacing="1"/>
    </w:pPr>
  </w:style>
  <w:style w:type="paragraph" w:customStyle="1" w:styleId="aff0">
    <w:name w:val="Текст информации об изменениях"/>
    <w:basedOn w:val="a"/>
    <w:next w:val="a"/>
    <w:uiPriority w:val="99"/>
    <w:rsid w:val="00957CF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35384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B1FD9-9613-4405-8732-1B169FED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7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ОХМ</dc:creator>
  <cp:lastModifiedBy>User</cp:lastModifiedBy>
  <cp:revision>89</cp:revision>
  <cp:lastPrinted>2020-12-02T09:18:00Z</cp:lastPrinted>
  <dcterms:created xsi:type="dcterms:W3CDTF">2018-12-09T13:29:00Z</dcterms:created>
  <dcterms:modified xsi:type="dcterms:W3CDTF">2022-02-25T11:24:00Z</dcterms:modified>
</cp:coreProperties>
</file>